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B45" w:rsidRDefault="008D4B45">
      <w:pPr>
        <w:spacing w:line="360" w:lineRule="auto"/>
        <w:jc w:val="center"/>
        <w:rPr>
          <w:rFonts w:ascii="Merriweather" w:eastAsia="Merriweather" w:hAnsi="Merriweather" w:cs="Merriweather"/>
          <w:sz w:val="22"/>
          <w:szCs w:val="22"/>
          <w:u w:val="single"/>
        </w:rPr>
      </w:pPr>
    </w:p>
    <w:p w:rsidR="008D4B45" w:rsidRDefault="00EF7B13">
      <w:pPr>
        <w:spacing w:line="360" w:lineRule="auto"/>
        <w:jc w:val="center"/>
        <w:rPr>
          <w:rFonts w:ascii="Merriweather" w:eastAsia="Merriweather" w:hAnsi="Merriweather" w:cs="Merriweather"/>
          <w:sz w:val="22"/>
          <w:szCs w:val="22"/>
          <w:u w:val="single"/>
        </w:rPr>
      </w:pPr>
      <w:r>
        <w:rPr>
          <w:rFonts w:ascii="Tahoma" w:eastAsia="Tahoma" w:hAnsi="Tahoma" w:cs="Tahoma"/>
          <w:b/>
          <w:i/>
          <w:sz w:val="22"/>
          <w:szCs w:val="22"/>
          <w:u w:val="single"/>
        </w:rPr>
        <w:t xml:space="preserve"> Հաշվետվություն</w:t>
      </w:r>
    </w:p>
    <w:p w:rsidR="008D4B45" w:rsidRDefault="00EF7B13">
      <w:pPr>
        <w:spacing w:line="360" w:lineRule="auto"/>
        <w:jc w:val="center"/>
        <w:rPr>
          <w:rFonts w:ascii="Merriweather" w:eastAsia="Merriweather" w:hAnsi="Merriweather" w:cs="Merriweather"/>
          <w:sz w:val="22"/>
          <w:szCs w:val="22"/>
          <w:u w:val="single"/>
        </w:rPr>
      </w:pPr>
      <w:r>
        <w:rPr>
          <w:rFonts w:ascii="Tahoma" w:eastAsia="Tahoma" w:hAnsi="Tahoma" w:cs="Tahoma"/>
          <w:b/>
          <w:i/>
          <w:sz w:val="22"/>
          <w:szCs w:val="22"/>
          <w:u w:val="single"/>
        </w:rPr>
        <w:t>Մաս 1. Ընդհանուր տեղեկություններ հաստատության մասին</w:t>
      </w:r>
      <w:r>
        <w:rPr>
          <w:rFonts w:ascii="Merriweather" w:eastAsia="Merriweather" w:hAnsi="Merriweather" w:cs="Merriweather"/>
          <w:b/>
          <w:i/>
          <w:sz w:val="22"/>
          <w:szCs w:val="22"/>
          <w:u w:val="single"/>
          <w:vertAlign w:val="superscript"/>
        </w:rPr>
        <w:footnoteReference w:id="1"/>
      </w:r>
    </w:p>
    <w:p w:rsidR="008D4B45" w:rsidRDefault="008D4B45">
      <w:pPr>
        <w:spacing w:line="360" w:lineRule="auto"/>
        <w:rPr>
          <w:rFonts w:ascii="Merriweather" w:eastAsia="Merriweather" w:hAnsi="Merriweather" w:cs="Merriweather"/>
          <w:sz w:val="22"/>
          <w:szCs w:val="22"/>
        </w:rPr>
      </w:pP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Հաստատության անվանումը, համարը   </w:t>
      </w:r>
      <w:r>
        <w:rPr>
          <w:rFonts w:ascii="Tahoma" w:eastAsia="Tahoma" w:hAnsi="Tahoma" w:cs="Tahoma"/>
          <w:b/>
          <w:i/>
          <w:sz w:val="22"/>
          <w:szCs w:val="22"/>
          <w:u w:val="single"/>
        </w:rPr>
        <w:t>Խ.Աբովյանի անվան ՀՊՄՀ թիվ 57 հիմնական դպրոց</w:t>
      </w:r>
      <w:r>
        <w:rPr>
          <w:rFonts w:ascii="Merriweather" w:eastAsia="Merriweather" w:hAnsi="Merriweather" w:cs="Merriweather"/>
          <w:sz w:val="22"/>
          <w:szCs w:val="22"/>
        </w:rPr>
        <w:t xml:space="preserve"> ________________________________________________________________________________</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Հաստատության հասցեն                      </w:t>
      </w:r>
      <w:r>
        <w:rPr>
          <w:rFonts w:ascii="Tahoma" w:eastAsia="Tahoma" w:hAnsi="Tahoma" w:cs="Tahoma"/>
          <w:b/>
          <w:i/>
          <w:sz w:val="22"/>
          <w:szCs w:val="22"/>
          <w:u w:val="single"/>
        </w:rPr>
        <w:t xml:space="preserve">ք. Երևան, Սիմոն  Վրացյան 75 </w:t>
      </w:r>
      <w:r>
        <w:rPr>
          <w:rFonts w:ascii="Merriweather" w:eastAsia="Merriweather" w:hAnsi="Merriweather" w:cs="Merriweather"/>
          <w:sz w:val="22"/>
          <w:szCs w:val="22"/>
        </w:rPr>
        <w:t>_________________________________________________________________________________</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Հաստատության հեռախոսահամարը,  էլեկտրոնային հասցեն  </w:t>
      </w:r>
      <w:r>
        <w:rPr>
          <w:rFonts w:ascii="Merriweather" w:eastAsia="Merriweather" w:hAnsi="Merriweather" w:cs="Merriweather"/>
          <w:b/>
          <w:sz w:val="22"/>
          <w:szCs w:val="22"/>
          <w:u w:val="single"/>
        </w:rPr>
        <w:t>010-52-78-26,</w:t>
      </w:r>
      <w:r>
        <w:rPr>
          <w:rFonts w:ascii="Merriweather" w:eastAsia="Merriweather" w:hAnsi="Merriweather" w:cs="Merriweather"/>
          <w:b/>
          <w:i/>
          <w:sz w:val="22"/>
          <w:szCs w:val="22"/>
          <w:u w:val="single"/>
        </w:rPr>
        <w:t xml:space="preserve">  </w:t>
      </w:r>
      <w:hyperlink r:id="rId8">
        <w:r>
          <w:rPr>
            <w:rFonts w:ascii="Merriweather" w:eastAsia="Merriweather" w:hAnsi="Merriweather" w:cs="Merriweather"/>
            <w:b/>
            <w:i/>
            <w:color w:val="000000"/>
            <w:sz w:val="22"/>
            <w:szCs w:val="22"/>
            <w:u w:val="single"/>
          </w:rPr>
          <w:t>57dproc@rambler.ru</w:t>
        </w:r>
      </w:hyperlink>
      <w:r>
        <w:rPr>
          <w:rFonts w:ascii="Merriweather" w:eastAsia="Merriweather" w:hAnsi="Merriweather" w:cs="Merriweather"/>
          <w:sz w:val="22"/>
          <w:szCs w:val="22"/>
        </w:rPr>
        <w:t xml:space="preserve"> _________________________________________________________________________________</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u w:val="single"/>
        </w:rPr>
      </w:pPr>
      <w:r>
        <w:rPr>
          <w:rFonts w:ascii="Tahoma" w:eastAsia="Tahoma" w:hAnsi="Tahoma" w:cs="Tahoma"/>
          <w:color w:val="000000"/>
          <w:sz w:val="22"/>
          <w:szCs w:val="22"/>
        </w:rPr>
        <w:t xml:space="preserve">Հաստատության ինտերնետային կայքի հասցեն     </w:t>
      </w:r>
      <w:hyperlink r:id="rId9">
        <w:r>
          <w:rPr>
            <w:rFonts w:ascii="Merriweather" w:eastAsia="Merriweather" w:hAnsi="Merriweather" w:cs="Merriweather"/>
            <w:b/>
            <w:color w:val="000000"/>
            <w:sz w:val="24"/>
            <w:szCs w:val="24"/>
            <w:u w:val="single"/>
          </w:rPr>
          <w:t>http://hpmh57dproc.wix.com/hpmh57dproc</w:t>
        </w:r>
      </w:hyperlink>
      <w:r>
        <w:rPr>
          <w:rFonts w:ascii="Merriweather" w:eastAsia="Merriweather" w:hAnsi="Merriweather" w:cs="Merriweather"/>
          <w:color w:val="000000"/>
          <w:sz w:val="24"/>
          <w:szCs w:val="24"/>
        </w:rPr>
        <w:t xml:space="preserve"> </w:t>
      </w:r>
      <w:r>
        <w:rPr>
          <w:rFonts w:ascii="Merriweather" w:eastAsia="Merriweather" w:hAnsi="Merriweather" w:cs="Merriweather"/>
          <w:color w:val="000000"/>
          <w:sz w:val="22"/>
          <w:szCs w:val="22"/>
        </w:rPr>
        <w:t>_________________________________________________________________________________</w:t>
      </w:r>
    </w:p>
    <w:p w:rsidR="008D4B45" w:rsidRDefault="008D4B45">
      <w:pPr>
        <w:pBdr>
          <w:top w:val="nil"/>
          <w:left w:val="nil"/>
          <w:bottom w:val="nil"/>
          <w:right w:val="nil"/>
          <w:between w:val="nil"/>
        </w:pBdr>
        <w:spacing w:line="360" w:lineRule="auto"/>
        <w:rPr>
          <w:rFonts w:ascii="Merriweather" w:eastAsia="Merriweather" w:hAnsi="Merriweather" w:cs="Merriweather"/>
          <w:color w:val="000000"/>
          <w:sz w:val="22"/>
          <w:szCs w:val="22"/>
          <w:u w:val="single"/>
        </w:rPr>
      </w:pPr>
    </w:p>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u w:val="single"/>
        </w:rPr>
      </w:pPr>
      <w:r>
        <w:rPr>
          <w:rFonts w:ascii="Tahoma" w:eastAsia="Tahoma" w:hAnsi="Tahoma" w:cs="Tahoma"/>
          <w:b/>
          <w:i/>
          <w:color w:val="000000"/>
          <w:sz w:val="22"/>
          <w:szCs w:val="22"/>
          <w:u w:val="single"/>
        </w:rPr>
        <w:t>Աղյուսակ 1. Դասարանների թիվը` ընթացիկ և նախորդ 2 ուստարիների</w:t>
      </w:r>
      <w:r>
        <w:rPr>
          <w:rFonts w:ascii="Merriweather" w:eastAsia="Merriweather" w:hAnsi="Merriweather" w:cs="Merriweather"/>
          <w:b/>
          <w:i/>
          <w:color w:val="000000"/>
          <w:sz w:val="22"/>
          <w:szCs w:val="22"/>
          <w:u w:val="single"/>
          <w:vertAlign w:val="superscript"/>
        </w:rPr>
        <w:footnoteReference w:id="2"/>
      </w:r>
      <w:r>
        <w:rPr>
          <w:rFonts w:ascii="Tahoma" w:eastAsia="Tahoma" w:hAnsi="Tahoma" w:cs="Tahoma"/>
          <w:b/>
          <w:i/>
          <w:color w:val="000000"/>
          <w:sz w:val="22"/>
          <w:szCs w:val="22"/>
          <w:u w:val="single"/>
        </w:rPr>
        <w:t xml:space="preserve"> համար</w:t>
      </w:r>
    </w:p>
    <w:tbl>
      <w:tblPr>
        <w:tblStyle w:val="a"/>
        <w:tblW w:w="92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5"/>
        <w:gridCol w:w="1449"/>
        <w:gridCol w:w="1521"/>
        <w:gridCol w:w="1685"/>
        <w:gridCol w:w="2660"/>
      </w:tblGrid>
      <w:tr w:rsidR="008D4B45">
        <w:tc>
          <w:tcPr>
            <w:tcW w:w="192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Դասարանների թիվը</w:t>
            </w:r>
          </w:p>
        </w:tc>
        <w:tc>
          <w:tcPr>
            <w:tcW w:w="1449"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2022-2023 ուստարի</w:t>
            </w:r>
          </w:p>
        </w:tc>
        <w:tc>
          <w:tcPr>
            <w:tcW w:w="1521"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2023-2024 ուստարի</w:t>
            </w:r>
          </w:p>
        </w:tc>
        <w:tc>
          <w:tcPr>
            <w:tcW w:w="168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2024-2025 ուստարի</w:t>
            </w:r>
          </w:p>
        </w:tc>
        <w:tc>
          <w:tcPr>
            <w:tcW w:w="266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Փոփոխությունների դինամիկան (աճ կամ նվազում)</w:t>
            </w:r>
          </w:p>
        </w:tc>
      </w:tr>
      <w:tr w:rsidR="008D4B45">
        <w:tc>
          <w:tcPr>
            <w:tcW w:w="192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10-րդ դասարան</w:t>
            </w:r>
          </w:p>
        </w:tc>
        <w:tc>
          <w:tcPr>
            <w:tcW w:w="1449"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1521"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168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266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r>
      <w:tr w:rsidR="008D4B45">
        <w:tc>
          <w:tcPr>
            <w:tcW w:w="192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11-րդ դասարան</w:t>
            </w:r>
          </w:p>
        </w:tc>
        <w:tc>
          <w:tcPr>
            <w:tcW w:w="1449"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1521"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168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266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r>
      <w:tr w:rsidR="008D4B45">
        <w:tc>
          <w:tcPr>
            <w:tcW w:w="192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12-րդ դասարան</w:t>
            </w:r>
          </w:p>
        </w:tc>
        <w:tc>
          <w:tcPr>
            <w:tcW w:w="1449"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1521"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168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266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r>
      <w:tr w:rsidR="008D4B45">
        <w:tc>
          <w:tcPr>
            <w:tcW w:w="192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Ընդամենը</w:t>
            </w:r>
          </w:p>
        </w:tc>
        <w:tc>
          <w:tcPr>
            <w:tcW w:w="1449"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1521"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168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266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r>
    </w:tbl>
    <w:p w:rsidR="008D4B45" w:rsidRDefault="008D4B45">
      <w:pPr>
        <w:spacing w:line="360" w:lineRule="auto"/>
        <w:rPr>
          <w:rFonts w:ascii="Merriweather" w:eastAsia="Merriweather" w:hAnsi="Merriweather" w:cs="Merriweather"/>
          <w:sz w:val="22"/>
          <w:szCs w:val="22"/>
        </w:rPr>
      </w:pPr>
    </w:p>
    <w:p w:rsidR="008D4B45" w:rsidRDefault="00EF7B13">
      <w:pPr>
        <w:spacing w:line="360" w:lineRule="auto"/>
        <w:rPr>
          <w:rFonts w:ascii="Merriweather" w:eastAsia="Merriweather" w:hAnsi="Merriweather" w:cs="Merriweather"/>
          <w:sz w:val="22"/>
          <w:szCs w:val="22"/>
          <w:u w:val="single"/>
        </w:rPr>
      </w:pPr>
      <w:r>
        <w:rPr>
          <w:rFonts w:ascii="Tahoma" w:eastAsia="Tahoma" w:hAnsi="Tahoma" w:cs="Tahoma"/>
          <w:b/>
          <w:i/>
          <w:sz w:val="22"/>
          <w:szCs w:val="22"/>
          <w:u w:val="single"/>
        </w:rPr>
        <w:t xml:space="preserve"> Դպրոցը իրականացնում է տարրական և միջին ուսուցում,այդ պատճառով չունի ավագ դասարաններ:</w:t>
      </w:r>
    </w:p>
    <w:p w:rsidR="008D4B45" w:rsidRDefault="00EF7B13">
      <w:pPr>
        <w:spacing w:line="360" w:lineRule="auto"/>
        <w:rPr>
          <w:rFonts w:ascii="Merriweather" w:eastAsia="Merriweather" w:hAnsi="Merriweather" w:cs="Merriweather"/>
          <w:sz w:val="22"/>
          <w:szCs w:val="22"/>
        </w:rPr>
      </w:pPr>
      <w:r>
        <w:rPr>
          <w:rFonts w:ascii="Tahoma" w:eastAsia="Tahoma" w:hAnsi="Tahoma" w:cs="Tahoma"/>
          <w:b/>
          <w:i/>
          <w:sz w:val="22"/>
          <w:szCs w:val="22"/>
          <w:u w:val="single"/>
        </w:rPr>
        <w:t>Աղյուսակ 2. Ըստ դասարանների՝ սովորողների թիվը ընթացիկ և նախորդ 2 ուստարիների համար</w:t>
      </w:r>
    </w:p>
    <w:tbl>
      <w:tblPr>
        <w:tblStyle w:val="a0"/>
        <w:tblW w:w="9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3"/>
        <w:gridCol w:w="1477"/>
        <w:gridCol w:w="1547"/>
        <w:gridCol w:w="1726"/>
        <w:gridCol w:w="2643"/>
      </w:tblGrid>
      <w:tr w:rsidR="008D4B45">
        <w:tc>
          <w:tcPr>
            <w:tcW w:w="1813"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Սովորողների թիվը</w:t>
            </w:r>
          </w:p>
        </w:tc>
        <w:tc>
          <w:tcPr>
            <w:tcW w:w="1477"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2022-2023 ուստարի</w:t>
            </w:r>
          </w:p>
        </w:tc>
        <w:tc>
          <w:tcPr>
            <w:tcW w:w="1547"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2023-2024 ուստարի</w:t>
            </w:r>
          </w:p>
        </w:tc>
        <w:tc>
          <w:tcPr>
            <w:tcW w:w="172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2024-2025 ուստարի</w:t>
            </w:r>
          </w:p>
        </w:tc>
        <w:tc>
          <w:tcPr>
            <w:tcW w:w="2643"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Փոփոխությունների դինամիկան (աճ կամ նվազում)</w:t>
            </w:r>
          </w:p>
        </w:tc>
      </w:tr>
      <w:tr w:rsidR="008D4B45">
        <w:tc>
          <w:tcPr>
            <w:tcW w:w="1813" w:type="dxa"/>
            <w:tcBorders>
              <w:top w:val="single" w:sz="4" w:space="0" w:color="000000"/>
              <w:left w:val="single" w:sz="4" w:space="0" w:color="000000"/>
              <w:bottom w:val="single" w:sz="4" w:space="0" w:color="000000"/>
              <w:right w:val="single" w:sz="4" w:space="0" w:color="000000"/>
            </w:tcBorders>
          </w:tcPr>
          <w:p w:rsidR="008D4B45" w:rsidRDefault="00EF7B13">
            <w:pPr>
              <w:rPr>
                <w:rFonts w:ascii="Merriweather" w:eastAsia="Merriweather" w:hAnsi="Merriweather" w:cs="Merriweather"/>
                <w:sz w:val="22"/>
                <w:szCs w:val="22"/>
              </w:rPr>
            </w:pPr>
            <w:r>
              <w:rPr>
                <w:rFonts w:ascii="Tahoma" w:eastAsia="Tahoma" w:hAnsi="Tahoma" w:cs="Tahoma"/>
                <w:sz w:val="22"/>
                <w:szCs w:val="22"/>
              </w:rPr>
              <w:t>10-րդ դասարան</w:t>
            </w:r>
          </w:p>
        </w:tc>
        <w:tc>
          <w:tcPr>
            <w:tcW w:w="1477"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1547"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172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2643"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r>
      <w:tr w:rsidR="008D4B45">
        <w:tc>
          <w:tcPr>
            <w:tcW w:w="1813" w:type="dxa"/>
            <w:tcBorders>
              <w:top w:val="single" w:sz="4" w:space="0" w:color="000000"/>
              <w:left w:val="single" w:sz="4" w:space="0" w:color="000000"/>
              <w:bottom w:val="single" w:sz="4" w:space="0" w:color="000000"/>
              <w:right w:val="single" w:sz="4" w:space="0" w:color="000000"/>
            </w:tcBorders>
          </w:tcPr>
          <w:p w:rsidR="008D4B45" w:rsidRDefault="00EF7B13">
            <w:pPr>
              <w:rPr>
                <w:rFonts w:ascii="Merriweather" w:eastAsia="Merriweather" w:hAnsi="Merriweather" w:cs="Merriweather"/>
                <w:sz w:val="22"/>
                <w:szCs w:val="22"/>
              </w:rPr>
            </w:pPr>
            <w:r>
              <w:rPr>
                <w:rFonts w:ascii="Tahoma" w:eastAsia="Tahoma" w:hAnsi="Tahoma" w:cs="Tahoma"/>
                <w:sz w:val="22"/>
                <w:szCs w:val="22"/>
              </w:rPr>
              <w:t>11-րդ դասարան</w:t>
            </w:r>
          </w:p>
        </w:tc>
        <w:tc>
          <w:tcPr>
            <w:tcW w:w="1477"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1547"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172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2643"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r>
      <w:tr w:rsidR="008D4B45">
        <w:tc>
          <w:tcPr>
            <w:tcW w:w="1813" w:type="dxa"/>
            <w:tcBorders>
              <w:top w:val="single" w:sz="4" w:space="0" w:color="000000"/>
              <w:left w:val="single" w:sz="4" w:space="0" w:color="000000"/>
              <w:bottom w:val="single" w:sz="4" w:space="0" w:color="000000"/>
              <w:right w:val="single" w:sz="4" w:space="0" w:color="000000"/>
            </w:tcBorders>
          </w:tcPr>
          <w:p w:rsidR="008D4B45" w:rsidRDefault="00EF7B13">
            <w:pPr>
              <w:rPr>
                <w:rFonts w:ascii="Merriweather" w:eastAsia="Merriweather" w:hAnsi="Merriweather" w:cs="Merriweather"/>
                <w:sz w:val="22"/>
                <w:szCs w:val="22"/>
              </w:rPr>
            </w:pPr>
            <w:r>
              <w:rPr>
                <w:rFonts w:ascii="Tahoma" w:eastAsia="Tahoma" w:hAnsi="Tahoma" w:cs="Tahoma"/>
                <w:sz w:val="22"/>
                <w:szCs w:val="22"/>
              </w:rPr>
              <w:t>12-րդ դասարան</w:t>
            </w:r>
          </w:p>
        </w:tc>
        <w:tc>
          <w:tcPr>
            <w:tcW w:w="1477"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1547"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172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2643"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r>
      <w:tr w:rsidR="008D4B45">
        <w:tc>
          <w:tcPr>
            <w:tcW w:w="1813" w:type="dxa"/>
            <w:tcBorders>
              <w:top w:val="single" w:sz="4" w:space="0" w:color="000000"/>
              <w:left w:val="single" w:sz="4" w:space="0" w:color="000000"/>
              <w:bottom w:val="single" w:sz="4" w:space="0" w:color="000000"/>
              <w:right w:val="single" w:sz="4" w:space="0" w:color="000000"/>
            </w:tcBorders>
          </w:tcPr>
          <w:p w:rsidR="008D4B45" w:rsidRDefault="00EF7B13">
            <w:pPr>
              <w:rPr>
                <w:rFonts w:ascii="Merriweather" w:eastAsia="Merriweather" w:hAnsi="Merriweather" w:cs="Merriweather"/>
                <w:sz w:val="22"/>
                <w:szCs w:val="22"/>
              </w:rPr>
            </w:pPr>
            <w:r>
              <w:rPr>
                <w:rFonts w:ascii="Tahoma" w:eastAsia="Tahoma" w:hAnsi="Tahoma" w:cs="Tahoma"/>
                <w:sz w:val="22"/>
                <w:szCs w:val="22"/>
              </w:rPr>
              <w:t>Ընդամենը</w:t>
            </w:r>
          </w:p>
        </w:tc>
        <w:tc>
          <w:tcPr>
            <w:tcW w:w="1477"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1547"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172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2643"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r>
    </w:tbl>
    <w:p w:rsidR="008D4B45" w:rsidRDefault="008D4B45">
      <w:pPr>
        <w:spacing w:line="360" w:lineRule="auto"/>
        <w:rPr>
          <w:rFonts w:ascii="Merriweather" w:eastAsia="Merriweather" w:hAnsi="Merriweather" w:cs="Merriweather"/>
          <w:sz w:val="22"/>
          <w:szCs w:val="22"/>
        </w:rPr>
      </w:pPr>
    </w:p>
    <w:p w:rsidR="008D4B45" w:rsidRDefault="00EF7B13">
      <w:pPr>
        <w:spacing w:line="360" w:lineRule="auto"/>
        <w:rPr>
          <w:rFonts w:ascii="Merriweather" w:eastAsia="Merriweather" w:hAnsi="Merriweather" w:cs="Merriweather"/>
          <w:sz w:val="22"/>
          <w:szCs w:val="22"/>
          <w:u w:val="single"/>
        </w:rPr>
      </w:pPr>
      <w:r>
        <w:rPr>
          <w:rFonts w:ascii="Tahoma" w:eastAsia="Tahoma" w:hAnsi="Tahoma" w:cs="Tahoma"/>
          <w:b/>
          <w:i/>
          <w:sz w:val="22"/>
          <w:szCs w:val="22"/>
          <w:u w:val="single"/>
        </w:rPr>
        <w:lastRenderedPageBreak/>
        <w:t>Դպրոցը իրականացնում է տարրական և միջին ուսուցում, այդ պատճառով չունի ավագ դասարաններ:</w:t>
      </w:r>
    </w:p>
    <w:p w:rsidR="008D4B45" w:rsidRDefault="008D4B45">
      <w:pPr>
        <w:spacing w:line="360" w:lineRule="auto"/>
        <w:rPr>
          <w:rFonts w:ascii="Merriweather" w:eastAsia="Merriweather" w:hAnsi="Merriweather" w:cs="Merriweather"/>
          <w:sz w:val="22"/>
          <w:szCs w:val="22"/>
          <w:u w:val="single"/>
        </w:rPr>
      </w:pPr>
    </w:p>
    <w:p w:rsidR="008D4B45" w:rsidRDefault="00EF7B13">
      <w:pPr>
        <w:spacing w:line="360" w:lineRule="auto"/>
        <w:rPr>
          <w:rFonts w:ascii="Merriweather" w:eastAsia="Merriweather" w:hAnsi="Merriweather" w:cs="Merriweather"/>
          <w:sz w:val="22"/>
          <w:szCs w:val="22"/>
        </w:rPr>
      </w:pPr>
      <w:r>
        <w:rPr>
          <w:rFonts w:ascii="Tahoma" w:eastAsia="Tahoma" w:hAnsi="Tahoma" w:cs="Tahoma"/>
          <w:b/>
          <w:i/>
          <w:sz w:val="22"/>
          <w:szCs w:val="22"/>
          <w:u w:val="single"/>
        </w:rPr>
        <w:t>Աղյուսակ 3. Ընդհանուր տվյալներ սովորողների վերաբերյալ` ընթացիկ և նախորդ 2 ուստարիների</w:t>
      </w:r>
      <w:r>
        <w:rPr>
          <w:rFonts w:ascii="Merriweather" w:eastAsia="Merriweather" w:hAnsi="Merriweather" w:cs="Merriweather"/>
          <w:sz w:val="22"/>
          <w:szCs w:val="22"/>
        </w:rPr>
        <w:t xml:space="preserve"> </w:t>
      </w:r>
      <w:r>
        <w:rPr>
          <w:rFonts w:ascii="Tahoma" w:eastAsia="Tahoma" w:hAnsi="Tahoma" w:cs="Tahoma"/>
          <w:b/>
          <w:i/>
          <w:sz w:val="22"/>
          <w:szCs w:val="22"/>
        </w:rPr>
        <w:t>համար</w:t>
      </w:r>
      <w:r>
        <w:rPr>
          <w:rFonts w:ascii="Merriweather" w:eastAsia="Merriweather" w:hAnsi="Merriweather" w:cs="Merriweather"/>
          <w:b/>
          <w:sz w:val="22"/>
          <w:szCs w:val="22"/>
        </w:rPr>
        <w:t xml:space="preserve"> </w:t>
      </w:r>
    </w:p>
    <w:tbl>
      <w:tblPr>
        <w:tblStyle w:val="a1"/>
        <w:tblW w:w="101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530"/>
        <w:gridCol w:w="1530"/>
        <w:gridCol w:w="1530"/>
        <w:gridCol w:w="3420"/>
      </w:tblGrid>
      <w:tr w:rsidR="008D4B45">
        <w:tc>
          <w:tcPr>
            <w:tcW w:w="2093"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Ցուցանիշը</w:t>
            </w:r>
          </w:p>
        </w:tc>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2022-2023 ուստարի</w:t>
            </w:r>
          </w:p>
          <w:p w:rsidR="008D4B45" w:rsidRDefault="008D4B45">
            <w:pPr>
              <w:spacing w:line="360" w:lineRule="auto"/>
              <w:jc w:val="center"/>
              <w:rPr>
                <w:rFonts w:ascii="Merriweather" w:eastAsia="Merriweather" w:hAnsi="Merriweather" w:cs="Merriweather"/>
                <w:sz w:val="22"/>
                <w:szCs w:val="22"/>
              </w:rPr>
            </w:pPr>
          </w:p>
          <w:p w:rsidR="008D4B45" w:rsidRDefault="008D4B45">
            <w:pPr>
              <w:spacing w:line="360" w:lineRule="auto"/>
              <w:jc w:val="center"/>
              <w:rPr>
                <w:rFonts w:ascii="Merriweather" w:eastAsia="Merriweather" w:hAnsi="Merriweather" w:cs="Merriweather"/>
                <w:sz w:val="22"/>
                <w:szCs w:val="22"/>
              </w:rPr>
            </w:pPr>
          </w:p>
        </w:tc>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2023-2024</w:t>
            </w:r>
          </w:p>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ուստարի</w:t>
            </w:r>
          </w:p>
        </w:tc>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2024-2025</w:t>
            </w:r>
          </w:p>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ուստարի</w:t>
            </w:r>
          </w:p>
        </w:tc>
        <w:tc>
          <w:tcPr>
            <w:tcW w:w="342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 xml:space="preserve">Փոփոխությունների </w:t>
            </w:r>
          </w:p>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 xml:space="preserve">դինամիկան (աճ կամ </w:t>
            </w:r>
          </w:p>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նվազում)</w:t>
            </w:r>
          </w:p>
        </w:tc>
      </w:tr>
      <w:tr w:rsidR="008D4B45">
        <w:tc>
          <w:tcPr>
            <w:tcW w:w="2093"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Սովորողների ընդհանուր թիվը ուսումնական տարվա սկզբին` տվյալ ուստարվա սեպտեմբերի 1-ի դրությամբ</w:t>
            </w:r>
          </w:p>
        </w:tc>
        <w:tc>
          <w:tcPr>
            <w:tcW w:w="1530" w:type="dxa"/>
            <w:tcBorders>
              <w:top w:val="single" w:sz="4" w:space="0" w:color="000000"/>
              <w:left w:val="single" w:sz="4" w:space="0" w:color="000000"/>
              <w:bottom w:val="single" w:sz="4" w:space="0" w:color="000000"/>
              <w:right w:val="single" w:sz="4" w:space="0" w:color="000000"/>
            </w:tcBorders>
            <w:vAlign w:val="center"/>
          </w:tcPr>
          <w:p w:rsidR="008D4B45" w:rsidRDefault="00EF7B13">
            <w:pPr>
              <w:tabs>
                <w:tab w:val="left" w:pos="532"/>
              </w:tabs>
              <w:rPr>
                <w:rFonts w:ascii="Merriweather" w:eastAsia="Merriweather" w:hAnsi="Merriweather" w:cs="Merriweather"/>
                <w:sz w:val="22"/>
                <w:szCs w:val="22"/>
              </w:rPr>
            </w:pPr>
            <w:r>
              <w:rPr>
                <w:rFonts w:ascii="Merriweather" w:eastAsia="Merriweather" w:hAnsi="Merriweather" w:cs="Merriweather"/>
                <w:sz w:val="22"/>
                <w:szCs w:val="22"/>
              </w:rPr>
              <w:t xml:space="preserve">     500 </w:t>
            </w:r>
          </w:p>
        </w:tc>
        <w:tc>
          <w:tcPr>
            <w:tcW w:w="153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526</w:t>
            </w:r>
          </w:p>
        </w:tc>
        <w:tc>
          <w:tcPr>
            <w:tcW w:w="1530" w:type="dxa"/>
            <w:tcBorders>
              <w:top w:val="single" w:sz="4" w:space="0" w:color="000000"/>
              <w:left w:val="single" w:sz="4" w:space="0" w:color="000000"/>
              <w:bottom w:val="single" w:sz="4" w:space="0" w:color="000000"/>
              <w:right w:val="single" w:sz="4" w:space="0" w:color="000000"/>
            </w:tcBorders>
            <w:vAlign w:val="center"/>
          </w:tcPr>
          <w:p w:rsidR="008D4B45" w:rsidRPr="00D02219" w:rsidRDefault="00D02219">
            <w:pPr>
              <w:spacing w:line="360" w:lineRule="auto"/>
              <w:jc w:val="center"/>
              <w:rPr>
                <w:rFonts w:ascii="Merriweather" w:eastAsia="Merriweather" w:hAnsi="Merriweather" w:cs="Merriweather"/>
                <w:sz w:val="22"/>
                <w:szCs w:val="22"/>
                <w:lang w:val="en-US"/>
              </w:rPr>
            </w:pPr>
            <w:r>
              <w:rPr>
                <w:rFonts w:ascii="Merriweather" w:eastAsia="Merriweather" w:hAnsi="Merriweather" w:cs="Merriweather"/>
                <w:sz w:val="22"/>
                <w:szCs w:val="22"/>
                <w:lang w:val="en-US"/>
              </w:rPr>
              <w:t>546</w:t>
            </w:r>
          </w:p>
        </w:tc>
        <w:tc>
          <w:tcPr>
            <w:tcW w:w="3420" w:type="dxa"/>
            <w:tcBorders>
              <w:top w:val="single" w:sz="4" w:space="0" w:color="000000"/>
              <w:left w:val="single" w:sz="4" w:space="0" w:color="000000"/>
              <w:bottom w:val="single" w:sz="4" w:space="0" w:color="000000"/>
              <w:right w:val="single" w:sz="4" w:space="0" w:color="000000"/>
            </w:tcBorders>
            <w:vAlign w:val="center"/>
          </w:tcPr>
          <w:p w:rsidR="008D4B45" w:rsidRDefault="00EF7B13">
            <w:pPr>
              <w:tabs>
                <w:tab w:val="left" w:pos="532"/>
              </w:tabs>
              <w:jc w:val="center"/>
              <w:rPr>
                <w:rFonts w:ascii="Merriweather" w:eastAsia="Merriweather" w:hAnsi="Merriweather" w:cs="Merriweather"/>
                <w:sz w:val="22"/>
                <w:szCs w:val="22"/>
                <w:highlight w:val="yellow"/>
              </w:rPr>
            </w:pPr>
            <w:r w:rsidRPr="00EE3E2E">
              <w:rPr>
                <w:rFonts w:ascii="Tahoma" w:eastAsia="Tahoma" w:hAnsi="Tahoma" w:cs="Tahoma"/>
                <w:sz w:val="22"/>
                <w:szCs w:val="22"/>
              </w:rPr>
              <w:t>Աճ</w:t>
            </w:r>
          </w:p>
        </w:tc>
      </w:tr>
      <w:tr w:rsidR="008D4B45">
        <w:tc>
          <w:tcPr>
            <w:tcW w:w="2093"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Սովորողների ընդհանուր թիվը ուսումնական տարվա վերջին` տվյալ ուստարվա մայիսի 25-ի դրությամբ</w:t>
            </w:r>
          </w:p>
        </w:tc>
        <w:tc>
          <w:tcPr>
            <w:tcW w:w="153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505</w:t>
            </w:r>
          </w:p>
        </w:tc>
        <w:tc>
          <w:tcPr>
            <w:tcW w:w="153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528</w:t>
            </w:r>
          </w:p>
        </w:tc>
        <w:tc>
          <w:tcPr>
            <w:tcW w:w="1530" w:type="dxa"/>
            <w:tcBorders>
              <w:top w:val="single" w:sz="4" w:space="0" w:color="000000"/>
              <w:left w:val="single" w:sz="4" w:space="0" w:color="000000"/>
              <w:bottom w:val="single" w:sz="4" w:space="0" w:color="000000"/>
              <w:right w:val="single" w:sz="4" w:space="0" w:color="000000"/>
            </w:tcBorders>
            <w:vAlign w:val="center"/>
          </w:tcPr>
          <w:p w:rsidR="008D4B45" w:rsidRPr="00D02219" w:rsidRDefault="00D02219">
            <w:pPr>
              <w:spacing w:line="360" w:lineRule="auto"/>
              <w:jc w:val="center"/>
              <w:rPr>
                <w:rFonts w:ascii="Merriweather" w:eastAsia="Merriweather" w:hAnsi="Merriweather" w:cs="Merriweather"/>
                <w:sz w:val="22"/>
                <w:szCs w:val="22"/>
                <w:lang w:val="en-US"/>
              </w:rPr>
            </w:pPr>
            <w:r>
              <w:rPr>
                <w:rFonts w:ascii="Merriweather" w:eastAsia="Merriweather" w:hAnsi="Merriweather" w:cs="Merriweather"/>
                <w:sz w:val="22"/>
                <w:szCs w:val="22"/>
                <w:lang w:val="en-US"/>
              </w:rPr>
              <w:t>547</w:t>
            </w:r>
          </w:p>
        </w:tc>
        <w:tc>
          <w:tcPr>
            <w:tcW w:w="342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highlight w:val="yellow"/>
              </w:rPr>
            </w:pPr>
            <w:r w:rsidRPr="00EE3E2E">
              <w:rPr>
                <w:rFonts w:ascii="Tahoma" w:eastAsia="Tahoma" w:hAnsi="Tahoma" w:cs="Tahoma"/>
                <w:sz w:val="22"/>
                <w:szCs w:val="22"/>
              </w:rPr>
              <w:t>Աճ</w:t>
            </w:r>
          </w:p>
        </w:tc>
      </w:tr>
      <w:tr w:rsidR="008D4B45">
        <w:trPr>
          <w:trHeight w:val="555"/>
        </w:trPr>
        <w:tc>
          <w:tcPr>
            <w:tcW w:w="2093"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Ուսումնական տարվա ընթացքում ընդունված սովորողների թիվը</w:t>
            </w:r>
          </w:p>
        </w:tc>
        <w:tc>
          <w:tcPr>
            <w:tcW w:w="153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56</w:t>
            </w:r>
          </w:p>
        </w:tc>
        <w:tc>
          <w:tcPr>
            <w:tcW w:w="153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63</w:t>
            </w:r>
          </w:p>
        </w:tc>
        <w:tc>
          <w:tcPr>
            <w:tcW w:w="1530" w:type="dxa"/>
            <w:tcBorders>
              <w:top w:val="single" w:sz="4" w:space="0" w:color="000000"/>
              <w:left w:val="single" w:sz="4" w:space="0" w:color="000000"/>
              <w:bottom w:val="single" w:sz="4" w:space="0" w:color="000000"/>
              <w:right w:val="single" w:sz="4" w:space="0" w:color="000000"/>
            </w:tcBorders>
            <w:vAlign w:val="center"/>
          </w:tcPr>
          <w:p w:rsidR="008D4B45" w:rsidRPr="0061475A" w:rsidRDefault="0061475A">
            <w:pPr>
              <w:spacing w:line="360" w:lineRule="auto"/>
              <w:jc w:val="center"/>
              <w:rPr>
                <w:rFonts w:ascii="Merriweather" w:eastAsia="Merriweather" w:hAnsi="Merriweather" w:cs="Merriweather"/>
                <w:sz w:val="22"/>
                <w:szCs w:val="22"/>
                <w:lang w:val="en-US"/>
              </w:rPr>
            </w:pPr>
            <w:r>
              <w:rPr>
                <w:rFonts w:ascii="Merriweather" w:eastAsia="Merriweather" w:hAnsi="Merriweather" w:cs="Merriweather"/>
                <w:sz w:val="22"/>
                <w:szCs w:val="22"/>
                <w:lang w:val="en-US"/>
              </w:rPr>
              <w:t>23</w:t>
            </w:r>
          </w:p>
        </w:tc>
        <w:tc>
          <w:tcPr>
            <w:tcW w:w="3420" w:type="dxa"/>
            <w:tcBorders>
              <w:top w:val="single" w:sz="4" w:space="0" w:color="000000"/>
              <w:left w:val="single" w:sz="4" w:space="0" w:color="000000"/>
              <w:bottom w:val="single" w:sz="4" w:space="0" w:color="000000"/>
              <w:right w:val="single" w:sz="4" w:space="0" w:color="000000"/>
            </w:tcBorders>
            <w:vAlign w:val="center"/>
          </w:tcPr>
          <w:p w:rsidR="008D4B45" w:rsidRDefault="0061475A">
            <w:pPr>
              <w:spacing w:line="360" w:lineRule="auto"/>
              <w:jc w:val="center"/>
              <w:rPr>
                <w:rFonts w:ascii="Merriweather" w:eastAsia="Merriweather" w:hAnsi="Merriweather" w:cs="Merriweather"/>
                <w:sz w:val="22"/>
                <w:szCs w:val="22"/>
                <w:highlight w:val="yellow"/>
              </w:rPr>
            </w:pPr>
            <w:r w:rsidRPr="0061475A">
              <w:rPr>
                <w:rFonts w:ascii="Tahoma" w:eastAsia="Tahoma" w:hAnsi="Tahoma" w:cs="Tahoma"/>
                <w:sz w:val="22"/>
                <w:szCs w:val="22"/>
              </w:rPr>
              <w:t>Նվազում</w:t>
            </w:r>
          </w:p>
        </w:tc>
      </w:tr>
      <w:tr w:rsidR="008D4B45">
        <w:trPr>
          <w:trHeight w:val="555"/>
        </w:trPr>
        <w:tc>
          <w:tcPr>
            <w:tcW w:w="2093"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Ուսումնական տարվա ընթացքում հեռացած սովորողների թիվը</w:t>
            </w:r>
          </w:p>
        </w:tc>
        <w:tc>
          <w:tcPr>
            <w:tcW w:w="153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69</w:t>
            </w:r>
          </w:p>
        </w:tc>
        <w:tc>
          <w:tcPr>
            <w:tcW w:w="153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62</w:t>
            </w:r>
          </w:p>
        </w:tc>
        <w:tc>
          <w:tcPr>
            <w:tcW w:w="1530" w:type="dxa"/>
            <w:tcBorders>
              <w:top w:val="single" w:sz="4" w:space="0" w:color="000000"/>
              <w:left w:val="single" w:sz="4" w:space="0" w:color="000000"/>
              <w:bottom w:val="single" w:sz="4" w:space="0" w:color="000000"/>
              <w:right w:val="single" w:sz="4" w:space="0" w:color="000000"/>
            </w:tcBorders>
            <w:vAlign w:val="center"/>
          </w:tcPr>
          <w:p w:rsidR="008D4B45" w:rsidRPr="009F743A" w:rsidRDefault="009F743A">
            <w:pPr>
              <w:spacing w:line="360" w:lineRule="auto"/>
              <w:jc w:val="center"/>
              <w:rPr>
                <w:rFonts w:ascii="Merriweather" w:eastAsia="Merriweather" w:hAnsi="Merriweather" w:cs="Merriweather"/>
                <w:sz w:val="22"/>
                <w:szCs w:val="22"/>
                <w:lang w:val="en-US"/>
              </w:rPr>
            </w:pPr>
            <w:r>
              <w:rPr>
                <w:rFonts w:ascii="Merriweather" w:eastAsia="Merriweather" w:hAnsi="Merriweather" w:cs="Merriweather"/>
                <w:sz w:val="22"/>
                <w:szCs w:val="22"/>
                <w:lang w:val="en-US"/>
              </w:rPr>
              <w:t>28</w:t>
            </w:r>
          </w:p>
        </w:tc>
        <w:tc>
          <w:tcPr>
            <w:tcW w:w="3420" w:type="dxa"/>
            <w:tcBorders>
              <w:top w:val="single" w:sz="4" w:space="0" w:color="000000"/>
              <w:left w:val="single" w:sz="4" w:space="0" w:color="000000"/>
              <w:bottom w:val="single" w:sz="4" w:space="0" w:color="000000"/>
              <w:right w:val="single" w:sz="4" w:space="0" w:color="000000"/>
            </w:tcBorders>
            <w:vAlign w:val="center"/>
          </w:tcPr>
          <w:p w:rsidR="008D4B45" w:rsidRDefault="009F743A">
            <w:pPr>
              <w:spacing w:line="360" w:lineRule="auto"/>
              <w:jc w:val="center"/>
              <w:rPr>
                <w:rFonts w:ascii="Merriweather" w:eastAsia="Merriweather" w:hAnsi="Merriweather" w:cs="Merriweather"/>
                <w:sz w:val="22"/>
                <w:szCs w:val="22"/>
                <w:highlight w:val="yellow"/>
              </w:rPr>
            </w:pPr>
            <w:r w:rsidRPr="0061475A">
              <w:rPr>
                <w:rFonts w:ascii="Tahoma" w:eastAsia="Tahoma" w:hAnsi="Tahoma" w:cs="Tahoma"/>
                <w:sz w:val="22"/>
                <w:szCs w:val="22"/>
              </w:rPr>
              <w:t>Նվազում</w:t>
            </w:r>
          </w:p>
        </w:tc>
      </w:tr>
    </w:tbl>
    <w:p w:rsidR="008D4B45" w:rsidRDefault="008D4B45">
      <w:pPr>
        <w:spacing w:line="360" w:lineRule="auto"/>
        <w:rPr>
          <w:rFonts w:ascii="Merriweather" w:eastAsia="Merriweather" w:hAnsi="Merriweather" w:cs="Merriweather"/>
          <w:sz w:val="22"/>
          <w:szCs w:val="22"/>
        </w:rPr>
      </w:pPr>
    </w:p>
    <w:p w:rsidR="008D4B45" w:rsidRDefault="00EF7B13">
      <w:pPr>
        <w:spacing w:line="360" w:lineRule="auto"/>
        <w:ind w:firstLine="708"/>
        <w:jc w:val="both"/>
        <w:rPr>
          <w:rFonts w:ascii="Merriweather" w:eastAsia="Merriweather" w:hAnsi="Merriweather" w:cs="Merriweather"/>
          <w:sz w:val="22"/>
          <w:szCs w:val="22"/>
          <w:u w:val="single"/>
        </w:rPr>
      </w:pPr>
      <w:r>
        <w:rPr>
          <w:rFonts w:ascii="Tahoma" w:eastAsia="Tahoma" w:hAnsi="Tahoma" w:cs="Tahoma"/>
          <w:b/>
          <w:i/>
          <w:sz w:val="22"/>
          <w:szCs w:val="22"/>
          <w:u w:val="single"/>
        </w:rPr>
        <w:t>Դպրոցում կատարված ուսումնական բարեփոխումների հետևանքով նկատվում է աշակերտների թվի աճ և հեռացած սովորողների թվի նվազում:</w:t>
      </w:r>
    </w:p>
    <w:p w:rsidR="008D4B45" w:rsidRDefault="008D4B45">
      <w:pPr>
        <w:spacing w:line="360" w:lineRule="auto"/>
        <w:rPr>
          <w:rFonts w:ascii="Merriweather" w:eastAsia="Merriweather" w:hAnsi="Merriweather" w:cs="Merriweather"/>
          <w:sz w:val="22"/>
          <w:szCs w:val="22"/>
          <w:u w:val="single"/>
        </w:rPr>
      </w:pPr>
    </w:p>
    <w:p w:rsidR="008D4B45" w:rsidRDefault="00EF7B13">
      <w:pPr>
        <w:spacing w:line="360" w:lineRule="auto"/>
        <w:rPr>
          <w:rFonts w:ascii="Merriweather" w:eastAsia="Merriweather" w:hAnsi="Merriweather" w:cs="Merriweather"/>
          <w:sz w:val="22"/>
          <w:szCs w:val="22"/>
          <w:u w:val="single"/>
        </w:rPr>
      </w:pPr>
      <w:r>
        <w:rPr>
          <w:rFonts w:ascii="Tahoma" w:eastAsia="Tahoma" w:hAnsi="Tahoma" w:cs="Tahoma"/>
          <w:b/>
          <w:i/>
          <w:sz w:val="22"/>
          <w:szCs w:val="22"/>
          <w:u w:val="single"/>
        </w:rPr>
        <w:lastRenderedPageBreak/>
        <w:t>Աղյուսակ 4. Ընդհանուր տվյալներ ուսուցիչների վերաբերյալ՝ ընթացիկ և նախորդ 2 ուստարիների համար</w:t>
      </w:r>
    </w:p>
    <w:tbl>
      <w:tblPr>
        <w:tblStyle w:val="a2"/>
        <w:tblW w:w="87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444"/>
        <w:gridCol w:w="1444"/>
        <w:gridCol w:w="1444"/>
        <w:gridCol w:w="2340"/>
      </w:tblGrid>
      <w:tr w:rsidR="008D4B45">
        <w:tc>
          <w:tcPr>
            <w:tcW w:w="2093"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Ցուցանիշը</w:t>
            </w:r>
          </w:p>
        </w:tc>
        <w:tc>
          <w:tcPr>
            <w:tcW w:w="144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t>2022-2023</w:t>
            </w:r>
          </w:p>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ուստարի</w:t>
            </w:r>
          </w:p>
        </w:tc>
        <w:tc>
          <w:tcPr>
            <w:tcW w:w="144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 2023–2024 ուստարի</w:t>
            </w:r>
          </w:p>
        </w:tc>
        <w:tc>
          <w:tcPr>
            <w:tcW w:w="144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2024–2025 ուստարի</w:t>
            </w:r>
          </w:p>
        </w:tc>
        <w:tc>
          <w:tcPr>
            <w:tcW w:w="234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 xml:space="preserve">Փոփոխություն ների </w:t>
            </w:r>
          </w:p>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 xml:space="preserve">դինամիկան (աճ կամ </w:t>
            </w:r>
          </w:p>
          <w:p w:rsidR="008D4B45" w:rsidRDefault="00EF7B13">
            <w:pPr>
              <w:spacing w:line="360" w:lineRule="auto"/>
              <w:jc w:val="center"/>
              <w:rPr>
                <w:rFonts w:ascii="Merriweather" w:eastAsia="Merriweather" w:hAnsi="Merriweather" w:cs="Merriweather"/>
                <w:color w:val="000000"/>
                <w:sz w:val="22"/>
                <w:szCs w:val="22"/>
              </w:rPr>
            </w:pPr>
            <w:r>
              <w:rPr>
                <w:rFonts w:ascii="Tahoma" w:eastAsia="Tahoma" w:hAnsi="Tahoma" w:cs="Tahoma"/>
                <w:sz w:val="22"/>
                <w:szCs w:val="22"/>
              </w:rPr>
              <w:t>նվազում)</w:t>
            </w:r>
          </w:p>
        </w:tc>
      </w:tr>
      <w:tr w:rsidR="008D4B45">
        <w:tc>
          <w:tcPr>
            <w:tcW w:w="2093"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Ուսուցիչների ընդհանուր թիվը</w:t>
            </w:r>
          </w:p>
        </w:tc>
        <w:tc>
          <w:tcPr>
            <w:tcW w:w="1444"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tc>
        <w:tc>
          <w:tcPr>
            <w:tcW w:w="1444"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42</w:t>
            </w:r>
          </w:p>
        </w:tc>
        <w:tc>
          <w:tcPr>
            <w:tcW w:w="1444" w:type="dxa"/>
            <w:tcBorders>
              <w:top w:val="single" w:sz="4" w:space="0" w:color="000000"/>
              <w:left w:val="single" w:sz="4" w:space="0" w:color="000000"/>
              <w:bottom w:val="single" w:sz="4" w:space="0" w:color="000000"/>
              <w:right w:val="single" w:sz="4" w:space="0" w:color="000000"/>
            </w:tcBorders>
            <w:vAlign w:val="center"/>
          </w:tcPr>
          <w:p w:rsidR="008D4B45" w:rsidRPr="00B53B01" w:rsidRDefault="00B53B01">
            <w:pPr>
              <w:spacing w:line="360" w:lineRule="auto"/>
              <w:jc w:val="center"/>
              <w:rPr>
                <w:rFonts w:asciiTheme="minorHAnsi" w:eastAsia="Merriweather" w:hAnsiTheme="minorHAnsi" w:cs="Merriweather"/>
                <w:sz w:val="22"/>
                <w:szCs w:val="22"/>
                <w:lang w:val="hy-AM"/>
              </w:rPr>
            </w:pPr>
            <w:r>
              <w:rPr>
                <w:rFonts w:asciiTheme="minorHAnsi" w:eastAsia="Merriweather" w:hAnsiTheme="minorHAnsi" w:cs="Merriweather"/>
                <w:sz w:val="22"/>
                <w:szCs w:val="22"/>
                <w:lang w:val="hy-AM"/>
              </w:rPr>
              <w:t>41</w:t>
            </w:r>
          </w:p>
        </w:tc>
        <w:tc>
          <w:tcPr>
            <w:tcW w:w="2340" w:type="dxa"/>
            <w:tcBorders>
              <w:top w:val="single" w:sz="4" w:space="0" w:color="000000"/>
              <w:left w:val="single" w:sz="4" w:space="0" w:color="000000"/>
              <w:bottom w:val="single" w:sz="4" w:space="0" w:color="000000"/>
              <w:right w:val="single" w:sz="4" w:space="0" w:color="000000"/>
            </w:tcBorders>
            <w:vAlign w:val="center"/>
          </w:tcPr>
          <w:p w:rsidR="008D4B45" w:rsidRPr="00B53B01" w:rsidRDefault="00B53B01">
            <w:pPr>
              <w:spacing w:line="360" w:lineRule="auto"/>
              <w:jc w:val="center"/>
              <w:rPr>
                <w:rFonts w:asciiTheme="minorHAnsi" w:eastAsia="Merriweather" w:hAnsiTheme="minorHAnsi" w:cs="Merriweather"/>
                <w:sz w:val="22"/>
                <w:szCs w:val="22"/>
                <w:lang w:val="hy-AM"/>
              </w:rPr>
            </w:pPr>
            <w:r w:rsidRPr="00B53B01">
              <w:rPr>
                <w:rFonts w:asciiTheme="minorHAnsi" w:eastAsia="Merriweather" w:hAnsiTheme="minorHAnsi" w:cs="Merriweather"/>
                <w:sz w:val="22"/>
                <w:szCs w:val="22"/>
                <w:lang w:val="hy-AM"/>
              </w:rPr>
              <w:t>Նվազում</w:t>
            </w:r>
          </w:p>
        </w:tc>
      </w:tr>
      <w:tr w:rsidR="008D4B45">
        <w:tc>
          <w:tcPr>
            <w:tcW w:w="2093"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highlight w:val="yellow"/>
              </w:rPr>
            </w:pPr>
            <w:r>
              <w:rPr>
                <w:rFonts w:ascii="Tahoma" w:eastAsia="Tahoma" w:hAnsi="Tahoma" w:cs="Tahoma"/>
                <w:sz w:val="22"/>
                <w:szCs w:val="22"/>
              </w:rPr>
              <w:t>Ուսուցիչների միջին շաբաթական ծանրաբեռնվածությունը կամ դրույքաչափը</w:t>
            </w:r>
          </w:p>
        </w:tc>
        <w:tc>
          <w:tcPr>
            <w:tcW w:w="1444"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0.73</w:t>
            </w:r>
          </w:p>
        </w:tc>
        <w:tc>
          <w:tcPr>
            <w:tcW w:w="1444"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0.74</w:t>
            </w:r>
          </w:p>
        </w:tc>
        <w:tc>
          <w:tcPr>
            <w:tcW w:w="1444" w:type="dxa"/>
            <w:tcBorders>
              <w:top w:val="single" w:sz="4" w:space="0" w:color="000000"/>
              <w:left w:val="single" w:sz="4" w:space="0" w:color="000000"/>
              <w:bottom w:val="single" w:sz="4" w:space="0" w:color="000000"/>
              <w:right w:val="single" w:sz="4" w:space="0" w:color="000000"/>
            </w:tcBorders>
            <w:vAlign w:val="center"/>
          </w:tcPr>
          <w:p w:rsidR="008D4B45" w:rsidRPr="00B53B01" w:rsidRDefault="00B53B01" w:rsidP="00B53B01">
            <w:pPr>
              <w:spacing w:line="360" w:lineRule="auto"/>
              <w:jc w:val="center"/>
              <w:rPr>
                <w:rFonts w:asciiTheme="minorHAnsi" w:eastAsia="Merriweather" w:hAnsiTheme="minorHAnsi" w:cs="Merriweather"/>
                <w:sz w:val="22"/>
                <w:szCs w:val="22"/>
                <w:lang w:val="hy-AM"/>
              </w:rPr>
            </w:pPr>
            <w:r>
              <w:rPr>
                <w:rFonts w:asciiTheme="minorHAnsi" w:eastAsia="Merriweather" w:hAnsiTheme="minorHAnsi" w:cs="Merriweather"/>
                <w:sz w:val="22"/>
                <w:szCs w:val="22"/>
                <w:lang w:val="hy-AM"/>
              </w:rPr>
              <w:t>0.8</w:t>
            </w:r>
          </w:p>
        </w:tc>
        <w:tc>
          <w:tcPr>
            <w:tcW w:w="2340" w:type="dxa"/>
            <w:tcBorders>
              <w:top w:val="single" w:sz="4" w:space="0" w:color="000000"/>
              <w:left w:val="single" w:sz="4" w:space="0" w:color="000000"/>
              <w:bottom w:val="single" w:sz="4" w:space="0" w:color="000000"/>
              <w:right w:val="single" w:sz="4" w:space="0" w:color="000000"/>
            </w:tcBorders>
            <w:vAlign w:val="center"/>
          </w:tcPr>
          <w:p w:rsidR="008D4B45" w:rsidRPr="00B53B01" w:rsidRDefault="00EF7B13">
            <w:pPr>
              <w:spacing w:line="360" w:lineRule="auto"/>
              <w:jc w:val="center"/>
              <w:rPr>
                <w:rFonts w:ascii="Merriweather" w:eastAsia="Merriweather" w:hAnsi="Merriweather" w:cs="Merriweather"/>
                <w:sz w:val="22"/>
                <w:szCs w:val="22"/>
              </w:rPr>
            </w:pPr>
            <w:r w:rsidRPr="00B53B01">
              <w:rPr>
                <w:rFonts w:ascii="Tahoma" w:eastAsia="Tahoma" w:hAnsi="Tahoma" w:cs="Tahoma"/>
                <w:sz w:val="22"/>
                <w:szCs w:val="22"/>
              </w:rPr>
              <w:t>Աճ</w:t>
            </w:r>
          </w:p>
        </w:tc>
      </w:tr>
    </w:tbl>
    <w:p w:rsidR="008D4B45" w:rsidRDefault="008D4B45">
      <w:pPr>
        <w:spacing w:line="360" w:lineRule="auto"/>
        <w:rPr>
          <w:rFonts w:ascii="Merriweather" w:eastAsia="Merriweather" w:hAnsi="Merriweather" w:cs="Merriweather"/>
          <w:sz w:val="22"/>
          <w:szCs w:val="22"/>
        </w:rPr>
      </w:pPr>
    </w:p>
    <w:p w:rsidR="008D4B45" w:rsidRDefault="008D4B45">
      <w:pPr>
        <w:spacing w:line="360" w:lineRule="auto"/>
        <w:rPr>
          <w:rFonts w:ascii="Merriweather" w:eastAsia="Merriweather" w:hAnsi="Merriweather" w:cs="Merriweather"/>
          <w:sz w:val="22"/>
          <w:szCs w:val="22"/>
          <w:u w:val="single"/>
        </w:rPr>
      </w:pPr>
    </w:p>
    <w:p w:rsidR="008D4B45" w:rsidRDefault="008D4B45">
      <w:pPr>
        <w:spacing w:line="360" w:lineRule="auto"/>
        <w:rPr>
          <w:rFonts w:ascii="Merriweather" w:eastAsia="Merriweather" w:hAnsi="Merriweather" w:cs="Merriweather"/>
          <w:sz w:val="22"/>
          <w:szCs w:val="22"/>
          <w:u w:val="single"/>
        </w:rPr>
      </w:pPr>
    </w:p>
    <w:p w:rsidR="008D4B45" w:rsidRDefault="00EF7B13">
      <w:pPr>
        <w:spacing w:line="360" w:lineRule="auto"/>
        <w:rPr>
          <w:rFonts w:ascii="Merriweather" w:eastAsia="Merriweather" w:hAnsi="Merriweather" w:cs="Merriweather"/>
          <w:sz w:val="22"/>
          <w:szCs w:val="22"/>
          <w:u w:val="single"/>
        </w:rPr>
      </w:pPr>
      <w:r>
        <w:rPr>
          <w:rFonts w:ascii="Tahoma" w:eastAsia="Tahoma" w:hAnsi="Tahoma" w:cs="Tahoma"/>
          <w:b/>
          <w:i/>
          <w:sz w:val="22"/>
          <w:szCs w:val="22"/>
          <w:u w:val="single"/>
        </w:rPr>
        <w:t>Աղյուսակ 5. Տվյալներ ուսուցիչների</w:t>
      </w:r>
      <w:r>
        <w:rPr>
          <w:rFonts w:ascii="Merriweather" w:eastAsia="Merriweather" w:hAnsi="Merriweather" w:cs="Merriweather"/>
          <w:sz w:val="22"/>
          <w:szCs w:val="22"/>
        </w:rPr>
        <w:t xml:space="preserve"> </w:t>
      </w:r>
      <w:r>
        <w:rPr>
          <w:rFonts w:ascii="Tahoma" w:eastAsia="Tahoma" w:hAnsi="Tahoma" w:cs="Tahoma"/>
          <w:b/>
          <w:i/>
          <w:sz w:val="22"/>
          <w:szCs w:val="22"/>
          <w:u w:val="single"/>
        </w:rPr>
        <w:t>տարիքային բաշխվածության վերաբերյալ՝ ընթացիկ և նախորդ 2 ուստարիների համար</w:t>
      </w:r>
    </w:p>
    <w:tbl>
      <w:tblPr>
        <w:tblStyle w:val="a3"/>
        <w:tblW w:w="91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6"/>
        <w:gridCol w:w="1664"/>
        <w:gridCol w:w="1664"/>
        <w:gridCol w:w="1664"/>
        <w:gridCol w:w="2197"/>
      </w:tblGrid>
      <w:tr w:rsidR="008D4B45">
        <w:tc>
          <w:tcPr>
            <w:tcW w:w="195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Ուսուցիչների թիվը</w:t>
            </w:r>
          </w:p>
        </w:tc>
        <w:tc>
          <w:tcPr>
            <w:tcW w:w="166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t xml:space="preserve">   2022-2023</w:t>
            </w:r>
          </w:p>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ուստարի</w:t>
            </w:r>
          </w:p>
          <w:p w:rsidR="008D4B45" w:rsidRDefault="008D4B45">
            <w:pPr>
              <w:spacing w:line="360" w:lineRule="auto"/>
              <w:jc w:val="center"/>
              <w:rPr>
                <w:rFonts w:ascii="Merriweather" w:eastAsia="Merriweather" w:hAnsi="Merriweather" w:cs="Merriweather"/>
                <w:sz w:val="22"/>
                <w:szCs w:val="22"/>
              </w:rPr>
            </w:pPr>
          </w:p>
        </w:tc>
        <w:tc>
          <w:tcPr>
            <w:tcW w:w="166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t>2023–2024</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ուստարի</w:t>
            </w:r>
          </w:p>
        </w:tc>
        <w:tc>
          <w:tcPr>
            <w:tcW w:w="166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2024–2025 ուստարի</w:t>
            </w:r>
          </w:p>
        </w:tc>
        <w:tc>
          <w:tcPr>
            <w:tcW w:w="2197"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 xml:space="preserve">Փոփոխությունների </w:t>
            </w:r>
          </w:p>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 xml:space="preserve">դինամիկան (աճ կամ </w:t>
            </w:r>
          </w:p>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նվազում)</w:t>
            </w:r>
          </w:p>
        </w:tc>
      </w:tr>
      <w:tr w:rsidR="008D4B45">
        <w:trPr>
          <w:trHeight w:val="386"/>
        </w:trPr>
        <w:tc>
          <w:tcPr>
            <w:tcW w:w="195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Մինչև 30 տարեկան</w:t>
            </w:r>
          </w:p>
        </w:tc>
        <w:tc>
          <w:tcPr>
            <w:tcW w:w="1664"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19</w:t>
            </w:r>
          </w:p>
        </w:tc>
        <w:tc>
          <w:tcPr>
            <w:tcW w:w="1664"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17</w:t>
            </w:r>
          </w:p>
        </w:tc>
        <w:tc>
          <w:tcPr>
            <w:tcW w:w="1664" w:type="dxa"/>
            <w:tcBorders>
              <w:top w:val="single" w:sz="4" w:space="0" w:color="000000"/>
              <w:left w:val="single" w:sz="4" w:space="0" w:color="000000"/>
              <w:bottom w:val="single" w:sz="4" w:space="0" w:color="000000"/>
              <w:right w:val="single" w:sz="4" w:space="0" w:color="000000"/>
            </w:tcBorders>
            <w:vAlign w:val="center"/>
          </w:tcPr>
          <w:p w:rsidR="008D4B45" w:rsidRPr="00B53B01" w:rsidRDefault="00B53B01">
            <w:pPr>
              <w:spacing w:line="360" w:lineRule="auto"/>
              <w:jc w:val="center"/>
              <w:rPr>
                <w:rFonts w:ascii="Merriweather" w:eastAsia="Merriweather" w:hAnsi="Merriweather" w:cs="Merriweather"/>
                <w:sz w:val="22"/>
                <w:szCs w:val="22"/>
                <w:lang w:val="en-US"/>
              </w:rPr>
            </w:pPr>
            <w:r>
              <w:rPr>
                <w:rFonts w:ascii="Merriweather" w:eastAsia="Merriweather" w:hAnsi="Merriweather" w:cs="Merriweather"/>
                <w:sz w:val="22"/>
                <w:szCs w:val="22"/>
                <w:lang w:val="en-US"/>
              </w:rPr>
              <w:t>18</w:t>
            </w:r>
          </w:p>
        </w:tc>
        <w:tc>
          <w:tcPr>
            <w:tcW w:w="2197" w:type="dxa"/>
            <w:tcBorders>
              <w:top w:val="single" w:sz="4" w:space="0" w:color="000000"/>
              <w:left w:val="single" w:sz="4" w:space="0" w:color="000000"/>
              <w:bottom w:val="single" w:sz="4" w:space="0" w:color="000000"/>
              <w:right w:val="single" w:sz="4" w:space="0" w:color="000000"/>
            </w:tcBorders>
            <w:vAlign w:val="center"/>
          </w:tcPr>
          <w:p w:rsidR="008D4B45" w:rsidRPr="00B53B01" w:rsidRDefault="00B53B01">
            <w:pPr>
              <w:spacing w:line="360" w:lineRule="auto"/>
              <w:jc w:val="center"/>
              <w:rPr>
                <w:rFonts w:asciiTheme="minorHAnsi" w:eastAsia="Merriweather" w:hAnsiTheme="minorHAnsi" w:cs="Merriweather"/>
                <w:sz w:val="22"/>
                <w:szCs w:val="22"/>
                <w:lang w:val="hy-AM"/>
              </w:rPr>
            </w:pPr>
            <w:r w:rsidRPr="00B53B01">
              <w:rPr>
                <w:rFonts w:asciiTheme="minorHAnsi" w:eastAsia="Merriweather" w:hAnsiTheme="minorHAnsi" w:cs="Merriweather"/>
                <w:sz w:val="22"/>
                <w:szCs w:val="22"/>
                <w:lang w:val="hy-AM"/>
              </w:rPr>
              <w:t>Աճ</w:t>
            </w:r>
          </w:p>
        </w:tc>
      </w:tr>
      <w:tr w:rsidR="008D4B45">
        <w:tc>
          <w:tcPr>
            <w:tcW w:w="195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31-ից 40 տարեկան</w:t>
            </w:r>
          </w:p>
        </w:tc>
        <w:tc>
          <w:tcPr>
            <w:tcW w:w="1664"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11</w:t>
            </w:r>
          </w:p>
        </w:tc>
        <w:tc>
          <w:tcPr>
            <w:tcW w:w="1664"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12</w:t>
            </w:r>
          </w:p>
        </w:tc>
        <w:tc>
          <w:tcPr>
            <w:tcW w:w="1664" w:type="dxa"/>
            <w:tcBorders>
              <w:top w:val="single" w:sz="4" w:space="0" w:color="000000"/>
              <w:left w:val="single" w:sz="4" w:space="0" w:color="000000"/>
              <w:bottom w:val="single" w:sz="4" w:space="0" w:color="000000"/>
              <w:right w:val="single" w:sz="4" w:space="0" w:color="000000"/>
            </w:tcBorders>
            <w:vAlign w:val="center"/>
          </w:tcPr>
          <w:p w:rsidR="008D4B45" w:rsidRPr="00B53B01" w:rsidRDefault="00B53B01">
            <w:pPr>
              <w:spacing w:line="360" w:lineRule="auto"/>
              <w:jc w:val="center"/>
              <w:rPr>
                <w:rFonts w:asciiTheme="minorHAnsi" w:eastAsia="Merriweather" w:hAnsiTheme="minorHAnsi" w:cs="Merriweather"/>
                <w:sz w:val="22"/>
                <w:szCs w:val="22"/>
                <w:lang w:val="hy-AM"/>
              </w:rPr>
            </w:pPr>
            <w:r>
              <w:rPr>
                <w:rFonts w:asciiTheme="minorHAnsi" w:eastAsia="Merriweather" w:hAnsiTheme="minorHAnsi" w:cs="Merriweather"/>
                <w:sz w:val="22"/>
                <w:szCs w:val="22"/>
                <w:lang w:val="hy-AM"/>
              </w:rPr>
              <w:t>12</w:t>
            </w:r>
          </w:p>
        </w:tc>
        <w:tc>
          <w:tcPr>
            <w:tcW w:w="2197" w:type="dxa"/>
            <w:tcBorders>
              <w:top w:val="single" w:sz="4" w:space="0" w:color="000000"/>
              <w:left w:val="single" w:sz="4" w:space="0" w:color="000000"/>
              <w:bottom w:val="single" w:sz="4" w:space="0" w:color="000000"/>
              <w:right w:val="single" w:sz="4" w:space="0" w:color="000000"/>
            </w:tcBorders>
            <w:vAlign w:val="center"/>
          </w:tcPr>
          <w:p w:rsidR="008D4B45" w:rsidRPr="00B53B01" w:rsidRDefault="00B53B01">
            <w:pPr>
              <w:spacing w:line="360" w:lineRule="auto"/>
              <w:jc w:val="center"/>
              <w:rPr>
                <w:rFonts w:asciiTheme="minorHAnsi" w:eastAsia="Merriweather" w:hAnsiTheme="minorHAnsi" w:cs="Merriweather"/>
                <w:sz w:val="22"/>
                <w:szCs w:val="22"/>
                <w:lang w:val="hy-AM"/>
              </w:rPr>
            </w:pPr>
            <w:r>
              <w:rPr>
                <w:rFonts w:asciiTheme="minorHAnsi" w:eastAsia="Merriweather" w:hAnsiTheme="minorHAnsi" w:cs="Merriweather"/>
                <w:sz w:val="22"/>
                <w:szCs w:val="22"/>
                <w:lang w:val="hy-AM"/>
              </w:rPr>
              <w:t>-</w:t>
            </w:r>
          </w:p>
        </w:tc>
      </w:tr>
      <w:tr w:rsidR="008D4B45">
        <w:tc>
          <w:tcPr>
            <w:tcW w:w="195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41ից -50 տարեկան</w:t>
            </w:r>
          </w:p>
        </w:tc>
        <w:tc>
          <w:tcPr>
            <w:tcW w:w="1664"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w:t>
            </w:r>
          </w:p>
        </w:tc>
        <w:tc>
          <w:tcPr>
            <w:tcW w:w="1664"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w:t>
            </w:r>
          </w:p>
        </w:tc>
        <w:tc>
          <w:tcPr>
            <w:tcW w:w="1664" w:type="dxa"/>
            <w:tcBorders>
              <w:top w:val="single" w:sz="4" w:space="0" w:color="000000"/>
              <w:left w:val="single" w:sz="4" w:space="0" w:color="000000"/>
              <w:bottom w:val="single" w:sz="4" w:space="0" w:color="000000"/>
              <w:right w:val="single" w:sz="4" w:space="0" w:color="000000"/>
            </w:tcBorders>
            <w:vAlign w:val="center"/>
          </w:tcPr>
          <w:p w:rsidR="008D4B45" w:rsidRPr="00B53B01" w:rsidRDefault="00B53B01">
            <w:pPr>
              <w:spacing w:line="360" w:lineRule="auto"/>
              <w:jc w:val="center"/>
              <w:rPr>
                <w:rFonts w:asciiTheme="minorHAnsi" w:eastAsia="Merriweather" w:hAnsiTheme="minorHAnsi" w:cs="Merriweather"/>
                <w:sz w:val="22"/>
                <w:szCs w:val="22"/>
                <w:lang w:val="hy-AM"/>
              </w:rPr>
            </w:pPr>
            <w:r>
              <w:rPr>
                <w:rFonts w:asciiTheme="minorHAnsi" w:eastAsia="Merriweather" w:hAnsiTheme="minorHAnsi" w:cs="Merriweather"/>
                <w:sz w:val="22"/>
                <w:szCs w:val="22"/>
                <w:lang w:val="hy-AM"/>
              </w:rPr>
              <w:t>7</w:t>
            </w:r>
          </w:p>
        </w:tc>
        <w:tc>
          <w:tcPr>
            <w:tcW w:w="2197" w:type="dxa"/>
            <w:tcBorders>
              <w:top w:val="single" w:sz="4" w:space="0" w:color="000000"/>
              <w:left w:val="single" w:sz="4" w:space="0" w:color="000000"/>
              <w:bottom w:val="single" w:sz="4" w:space="0" w:color="000000"/>
              <w:right w:val="single" w:sz="4" w:space="0" w:color="000000"/>
            </w:tcBorders>
            <w:vAlign w:val="center"/>
          </w:tcPr>
          <w:p w:rsidR="008D4B45" w:rsidRPr="00B53B01" w:rsidRDefault="00B53B01">
            <w:pPr>
              <w:spacing w:line="360" w:lineRule="auto"/>
              <w:jc w:val="center"/>
              <w:rPr>
                <w:rFonts w:asciiTheme="minorHAnsi" w:eastAsia="Merriweather" w:hAnsiTheme="minorHAnsi" w:cs="Merriweather"/>
                <w:sz w:val="22"/>
                <w:szCs w:val="22"/>
                <w:lang w:val="hy-AM"/>
              </w:rPr>
            </w:pPr>
            <w:r w:rsidRPr="00B53B01">
              <w:rPr>
                <w:rFonts w:asciiTheme="minorHAnsi" w:eastAsia="Merriweather" w:hAnsiTheme="minorHAnsi" w:cs="Merriweather"/>
                <w:sz w:val="22"/>
                <w:szCs w:val="22"/>
                <w:lang w:val="hy-AM"/>
              </w:rPr>
              <w:t>Նվազում</w:t>
            </w:r>
          </w:p>
        </w:tc>
      </w:tr>
      <w:tr w:rsidR="008D4B45">
        <w:tc>
          <w:tcPr>
            <w:tcW w:w="195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51-ից -55 տարեկան</w:t>
            </w:r>
          </w:p>
        </w:tc>
        <w:tc>
          <w:tcPr>
            <w:tcW w:w="1664"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w:t>
            </w:r>
          </w:p>
        </w:tc>
        <w:tc>
          <w:tcPr>
            <w:tcW w:w="1664"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3</w:t>
            </w:r>
          </w:p>
        </w:tc>
        <w:tc>
          <w:tcPr>
            <w:tcW w:w="1664" w:type="dxa"/>
            <w:tcBorders>
              <w:top w:val="single" w:sz="4" w:space="0" w:color="000000"/>
              <w:left w:val="single" w:sz="4" w:space="0" w:color="000000"/>
              <w:bottom w:val="single" w:sz="4" w:space="0" w:color="000000"/>
              <w:right w:val="single" w:sz="4" w:space="0" w:color="000000"/>
            </w:tcBorders>
            <w:vAlign w:val="center"/>
          </w:tcPr>
          <w:p w:rsidR="008D4B45" w:rsidRPr="00B53B01" w:rsidRDefault="00B53B01">
            <w:pPr>
              <w:spacing w:line="360" w:lineRule="auto"/>
              <w:jc w:val="center"/>
              <w:rPr>
                <w:rFonts w:asciiTheme="minorHAnsi" w:eastAsia="Merriweather" w:hAnsiTheme="minorHAnsi" w:cs="Merriweather"/>
                <w:sz w:val="22"/>
                <w:szCs w:val="22"/>
                <w:lang w:val="hy-AM"/>
              </w:rPr>
            </w:pPr>
            <w:r>
              <w:rPr>
                <w:rFonts w:asciiTheme="minorHAnsi" w:eastAsia="Merriweather" w:hAnsiTheme="minorHAnsi" w:cs="Merriweather"/>
                <w:sz w:val="22"/>
                <w:szCs w:val="22"/>
                <w:lang w:val="hy-AM"/>
              </w:rPr>
              <w:t>2</w:t>
            </w:r>
          </w:p>
        </w:tc>
        <w:tc>
          <w:tcPr>
            <w:tcW w:w="2197" w:type="dxa"/>
            <w:tcBorders>
              <w:top w:val="single" w:sz="4" w:space="0" w:color="000000"/>
              <w:left w:val="single" w:sz="4" w:space="0" w:color="000000"/>
              <w:bottom w:val="single" w:sz="4" w:space="0" w:color="000000"/>
              <w:right w:val="single" w:sz="4" w:space="0" w:color="000000"/>
            </w:tcBorders>
            <w:vAlign w:val="center"/>
          </w:tcPr>
          <w:p w:rsidR="008D4B45" w:rsidRPr="00B53B01" w:rsidRDefault="00B53B01">
            <w:pPr>
              <w:spacing w:line="360" w:lineRule="auto"/>
              <w:jc w:val="center"/>
              <w:rPr>
                <w:rFonts w:asciiTheme="minorHAnsi" w:eastAsia="Merriweather" w:hAnsiTheme="minorHAnsi" w:cs="Merriweather"/>
                <w:sz w:val="22"/>
                <w:szCs w:val="22"/>
                <w:lang w:val="hy-AM"/>
              </w:rPr>
            </w:pPr>
            <w:r w:rsidRPr="00B53B01">
              <w:rPr>
                <w:rFonts w:asciiTheme="minorHAnsi" w:eastAsia="Merriweather" w:hAnsiTheme="minorHAnsi" w:cs="Merriweather"/>
                <w:sz w:val="22"/>
                <w:szCs w:val="22"/>
                <w:lang w:val="hy-AM"/>
              </w:rPr>
              <w:t>Նվազում</w:t>
            </w:r>
          </w:p>
        </w:tc>
      </w:tr>
      <w:tr w:rsidR="008D4B45">
        <w:tc>
          <w:tcPr>
            <w:tcW w:w="195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56 տարեկան և ավելի</w:t>
            </w:r>
          </w:p>
        </w:tc>
        <w:tc>
          <w:tcPr>
            <w:tcW w:w="1664"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w:t>
            </w:r>
          </w:p>
          <w:p w:rsidR="008D4B45" w:rsidRDefault="008D4B45">
            <w:pPr>
              <w:spacing w:line="360" w:lineRule="auto"/>
              <w:jc w:val="center"/>
              <w:rPr>
                <w:rFonts w:ascii="Merriweather" w:eastAsia="Merriweather" w:hAnsi="Merriweather" w:cs="Merriweather"/>
                <w:sz w:val="22"/>
                <w:szCs w:val="22"/>
              </w:rPr>
            </w:pPr>
          </w:p>
        </w:tc>
        <w:tc>
          <w:tcPr>
            <w:tcW w:w="1664"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w:t>
            </w:r>
          </w:p>
        </w:tc>
        <w:tc>
          <w:tcPr>
            <w:tcW w:w="1664" w:type="dxa"/>
            <w:tcBorders>
              <w:top w:val="single" w:sz="4" w:space="0" w:color="000000"/>
              <w:left w:val="single" w:sz="4" w:space="0" w:color="000000"/>
              <w:bottom w:val="single" w:sz="4" w:space="0" w:color="000000"/>
              <w:right w:val="single" w:sz="4" w:space="0" w:color="000000"/>
            </w:tcBorders>
            <w:vAlign w:val="center"/>
          </w:tcPr>
          <w:p w:rsidR="008D4B45" w:rsidRPr="00B53B01" w:rsidRDefault="00B53B01">
            <w:pPr>
              <w:spacing w:line="360" w:lineRule="auto"/>
              <w:jc w:val="center"/>
              <w:rPr>
                <w:rFonts w:asciiTheme="minorHAnsi" w:eastAsia="Merriweather" w:hAnsiTheme="minorHAnsi" w:cs="Merriweather"/>
                <w:sz w:val="22"/>
                <w:szCs w:val="22"/>
                <w:lang w:val="hy-AM"/>
              </w:rPr>
            </w:pPr>
            <w:r>
              <w:rPr>
                <w:rFonts w:asciiTheme="minorHAnsi" w:eastAsia="Merriweather" w:hAnsiTheme="minorHAnsi" w:cs="Merriweather"/>
                <w:sz w:val="22"/>
                <w:szCs w:val="22"/>
                <w:lang w:val="hy-AM"/>
              </w:rPr>
              <w:t>2</w:t>
            </w:r>
          </w:p>
        </w:tc>
        <w:tc>
          <w:tcPr>
            <w:tcW w:w="2197"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r>
    </w:tbl>
    <w:p w:rsidR="008D4B45" w:rsidRDefault="008D4B45">
      <w:pPr>
        <w:spacing w:line="360" w:lineRule="auto"/>
        <w:rPr>
          <w:rFonts w:ascii="Merriweather" w:eastAsia="Merriweather" w:hAnsi="Merriweather" w:cs="Merriweather"/>
          <w:sz w:val="22"/>
          <w:szCs w:val="22"/>
        </w:rPr>
      </w:pPr>
    </w:p>
    <w:p w:rsidR="008D4B45" w:rsidRDefault="00EF7B13">
      <w:pPr>
        <w:spacing w:line="360" w:lineRule="auto"/>
        <w:ind w:firstLine="708"/>
        <w:jc w:val="both"/>
        <w:rPr>
          <w:rFonts w:ascii="Merriweather" w:eastAsia="Merriweather" w:hAnsi="Merriweather" w:cs="Merriweather"/>
          <w:sz w:val="22"/>
          <w:szCs w:val="22"/>
          <w:u w:val="single"/>
        </w:rPr>
      </w:pPr>
      <w:r>
        <w:rPr>
          <w:rFonts w:ascii="Tahoma" w:eastAsia="Tahoma" w:hAnsi="Tahoma" w:cs="Tahoma"/>
          <w:b/>
          <w:i/>
          <w:sz w:val="22"/>
          <w:szCs w:val="22"/>
          <w:u w:val="single"/>
        </w:rPr>
        <w:t xml:space="preserve">Դպրոցում աշխատող մանկավարժական անձնակազմի հիմնական մասը միջին տարիքի ուսուցիչներ են, սակայն նկատվում է երիտասարդ կադրերի աճ: </w:t>
      </w:r>
    </w:p>
    <w:p w:rsidR="008D4B45" w:rsidRDefault="008D4B45">
      <w:pPr>
        <w:spacing w:line="360" w:lineRule="auto"/>
        <w:jc w:val="both"/>
        <w:rPr>
          <w:rFonts w:ascii="Merriweather" w:eastAsia="Merriweather" w:hAnsi="Merriweather" w:cs="Merriweather"/>
          <w:sz w:val="22"/>
          <w:szCs w:val="22"/>
          <w:u w:val="single"/>
        </w:rPr>
      </w:pP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u w:val="single"/>
        </w:rPr>
      </w:pPr>
      <w:r>
        <w:rPr>
          <w:rFonts w:ascii="Tahoma" w:eastAsia="Tahoma" w:hAnsi="Tahoma" w:cs="Tahoma"/>
          <w:b/>
          <w:i/>
          <w:color w:val="000000"/>
          <w:sz w:val="22"/>
          <w:szCs w:val="22"/>
          <w:u w:val="single"/>
        </w:rPr>
        <w:lastRenderedPageBreak/>
        <w:t>Աղյուսակ 6. Տվյալներ ուսումնական_հաստատության ղեկավար և վարչական կազմի վերաբերյալ</w:t>
      </w: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C0504D"/>
          <w:sz w:val="22"/>
          <w:szCs w:val="22"/>
          <w:u w:val="single"/>
        </w:rPr>
      </w:pPr>
    </w:p>
    <w:tbl>
      <w:tblPr>
        <w:tblStyle w:val="a4"/>
        <w:tblW w:w="107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1843"/>
        <w:gridCol w:w="1842"/>
        <w:gridCol w:w="1985"/>
        <w:gridCol w:w="3118"/>
      </w:tblGrid>
      <w:tr w:rsidR="008D4B45">
        <w:tc>
          <w:tcPr>
            <w:tcW w:w="198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Պաշտոնը</w:t>
            </w:r>
          </w:p>
        </w:tc>
        <w:tc>
          <w:tcPr>
            <w:tcW w:w="184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Անունը, ազգանունը, հայրանունը</w:t>
            </w:r>
          </w:p>
        </w:tc>
        <w:tc>
          <w:tcPr>
            <w:tcW w:w="184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Տվյալ պաշտոնում աշխատելու ժամանակահատվածը</w:t>
            </w:r>
          </w:p>
        </w:tc>
        <w:tc>
          <w:tcPr>
            <w:tcW w:w="198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Տվյալ հաստատությունում աշխատելու ժամանակահատվածը</w:t>
            </w:r>
          </w:p>
        </w:tc>
        <w:tc>
          <w:tcPr>
            <w:tcW w:w="3118"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Պետական պարգևները, կոչումները և այլն</w:t>
            </w:r>
          </w:p>
        </w:tc>
      </w:tr>
      <w:tr w:rsidR="008D4B45">
        <w:tc>
          <w:tcPr>
            <w:tcW w:w="198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Տնօրեն</w:t>
            </w:r>
          </w:p>
        </w:tc>
        <w:tc>
          <w:tcPr>
            <w:tcW w:w="1843"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Տողանյան Նաիրա Սուրենի</w:t>
            </w:r>
          </w:p>
        </w:tc>
        <w:tc>
          <w:tcPr>
            <w:tcW w:w="1842" w:type="dxa"/>
            <w:tcBorders>
              <w:top w:val="single" w:sz="4" w:space="0" w:color="000000"/>
              <w:left w:val="single" w:sz="4" w:space="0" w:color="000000"/>
              <w:bottom w:val="single" w:sz="4" w:space="0" w:color="000000"/>
              <w:right w:val="single" w:sz="4" w:space="0" w:color="000000"/>
            </w:tcBorders>
            <w:vAlign w:val="center"/>
          </w:tcPr>
          <w:p w:rsidR="008D4B45" w:rsidRPr="00FA2937" w:rsidRDefault="00FA2937">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FA2937">
              <w:rPr>
                <w:rFonts w:ascii="Tahoma" w:eastAsia="Tahoma" w:hAnsi="Tahoma" w:cs="Tahoma"/>
                <w:color w:val="000000"/>
                <w:sz w:val="22"/>
                <w:szCs w:val="22"/>
                <w:lang w:val="hy-AM"/>
              </w:rPr>
              <w:t>11</w:t>
            </w:r>
            <w:r w:rsidR="00EF7B13" w:rsidRPr="00FA2937">
              <w:rPr>
                <w:rFonts w:ascii="Tahoma" w:eastAsia="Tahoma" w:hAnsi="Tahoma" w:cs="Tahoma"/>
                <w:color w:val="000000"/>
                <w:sz w:val="22"/>
                <w:szCs w:val="22"/>
              </w:rPr>
              <w:t xml:space="preserve">  տարի</w:t>
            </w:r>
          </w:p>
        </w:tc>
        <w:tc>
          <w:tcPr>
            <w:tcW w:w="1985" w:type="dxa"/>
            <w:tcBorders>
              <w:top w:val="single" w:sz="4" w:space="0" w:color="000000"/>
              <w:left w:val="single" w:sz="4" w:space="0" w:color="000000"/>
              <w:bottom w:val="single" w:sz="4" w:space="0" w:color="000000"/>
              <w:right w:val="single" w:sz="4" w:space="0" w:color="000000"/>
            </w:tcBorders>
            <w:vAlign w:val="center"/>
          </w:tcPr>
          <w:p w:rsidR="008D4B45" w:rsidRPr="00FA2937" w:rsidRDefault="00FA2937">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FA2937">
              <w:rPr>
                <w:rFonts w:ascii="Tahoma" w:eastAsia="Tahoma" w:hAnsi="Tahoma" w:cs="Tahoma"/>
                <w:color w:val="000000"/>
                <w:sz w:val="22"/>
                <w:szCs w:val="22"/>
                <w:lang w:val="hy-AM"/>
              </w:rPr>
              <w:t>11</w:t>
            </w:r>
            <w:r w:rsidR="00EF7B13" w:rsidRPr="00FA2937">
              <w:rPr>
                <w:rFonts w:ascii="Tahoma" w:eastAsia="Tahoma" w:hAnsi="Tahoma" w:cs="Tahoma"/>
                <w:color w:val="000000"/>
                <w:sz w:val="22"/>
                <w:szCs w:val="22"/>
              </w:rPr>
              <w:t xml:space="preserve"> տարի</w:t>
            </w:r>
          </w:p>
        </w:tc>
        <w:tc>
          <w:tcPr>
            <w:tcW w:w="3118"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Մանկավարժական գիտությունների թեկնածու դոցենտ</w:t>
            </w:r>
          </w:p>
        </w:tc>
      </w:tr>
      <w:tr w:rsidR="008D4B45">
        <w:trPr>
          <w:trHeight w:val="975"/>
        </w:trPr>
        <w:tc>
          <w:tcPr>
            <w:tcW w:w="198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 xml:space="preserve">Տնօրենի տեղակալ </w:t>
            </w:r>
          </w:p>
        </w:tc>
        <w:tc>
          <w:tcPr>
            <w:tcW w:w="1843"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Բաբայան Մերի Մարտիկի</w:t>
            </w:r>
          </w:p>
        </w:tc>
        <w:tc>
          <w:tcPr>
            <w:tcW w:w="1842" w:type="dxa"/>
            <w:tcBorders>
              <w:top w:val="single" w:sz="4" w:space="0" w:color="000000"/>
              <w:left w:val="single" w:sz="4" w:space="0" w:color="000000"/>
              <w:bottom w:val="single" w:sz="4" w:space="0" w:color="000000"/>
              <w:right w:val="single" w:sz="4" w:space="0" w:color="000000"/>
            </w:tcBorders>
            <w:vAlign w:val="center"/>
          </w:tcPr>
          <w:p w:rsidR="008D4B45" w:rsidRPr="00FA2937" w:rsidRDefault="00FA2937">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FA2937">
              <w:rPr>
                <w:rFonts w:ascii="Tahoma" w:eastAsia="Tahoma" w:hAnsi="Tahoma" w:cs="Tahoma"/>
                <w:color w:val="000000"/>
                <w:sz w:val="22"/>
                <w:szCs w:val="22"/>
                <w:lang w:val="hy-AM"/>
              </w:rPr>
              <w:t>7</w:t>
            </w:r>
            <w:r w:rsidR="00EF7B13" w:rsidRPr="00FA2937">
              <w:rPr>
                <w:rFonts w:ascii="Tahoma" w:eastAsia="Tahoma" w:hAnsi="Tahoma" w:cs="Tahoma"/>
                <w:color w:val="000000"/>
                <w:sz w:val="22"/>
                <w:szCs w:val="22"/>
              </w:rPr>
              <w:t xml:space="preserve"> տարի</w:t>
            </w:r>
          </w:p>
        </w:tc>
        <w:tc>
          <w:tcPr>
            <w:tcW w:w="1985" w:type="dxa"/>
            <w:tcBorders>
              <w:top w:val="single" w:sz="4" w:space="0" w:color="000000"/>
              <w:left w:val="single" w:sz="4" w:space="0" w:color="000000"/>
              <w:bottom w:val="single" w:sz="4" w:space="0" w:color="000000"/>
              <w:right w:val="single" w:sz="4" w:space="0" w:color="000000"/>
            </w:tcBorders>
            <w:vAlign w:val="center"/>
          </w:tcPr>
          <w:p w:rsidR="008D4B45" w:rsidRPr="00FA2937"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p w:rsidR="008D4B45" w:rsidRPr="00FA2937" w:rsidRDefault="00FA2937">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FA2937">
              <w:rPr>
                <w:rFonts w:ascii="Tahoma" w:eastAsia="Tahoma" w:hAnsi="Tahoma" w:cs="Tahoma"/>
                <w:color w:val="000000"/>
                <w:sz w:val="22"/>
                <w:szCs w:val="22"/>
                <w:lang w:val="hy-AM"/>
              </w:rPr>
              <w:t>20</w:t>
            </w:r>
            <w:r w:rsidR="00EF7B13" w:rsidRPr="00FA2937">
              <w:rPr>
                <w:rFonts w:ascii="Tahoma" w:eastAsia="Tahoma" w:hAnsi="Tahoma" w:cs="Tahoma"/>
                <w:color w:val="000000"/>
                <w:sz w:val="22"/>
                <w:szCs w:val="22"/>
              </w:rPr>
              <w:t xml:space="preserve"> տարի</w:t>
            </w:r>
          </w:p>
          <w:p w:rsidR="008D4B45" w:rsidRPr="00FA2937"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r>
      <w:tr w:rsidR="008D4B45">
        <w:tc>
          <w:tcPr>
            <w:tcW w:w="198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Տնօրենի տեղակալ ՄԿԱ գծով</w:t>
            </w:r>
          </w:p>
        </w:tc>
        <w:tc>
          <w:tcPr>
            <w:tcW w:w="1843"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Կոստանյան Վարդանուշ Հրաչյայի</w:t>
            </w:r>
          </w:p>
        </w:tc>
        <w:tc>
          <w:tcPr>
            <w:tcW w:w="1842" w:type="dxa"/>
            <w:tcBorders>
              <w:top w:val="single" w:sz="4" w:space="0" w:color="000000"/>
              <w:left w:val="single" w:sz="4" w:space="0" w:color="000000"/>
              <w:bottom w:val="single" w:sz="4" w:space="0" w:color="000000"/>
              <w:right w:val="single" w:sz="4" w:space="0" w:color="000000"/>
            </w:tcBorders>
            <w:vAlign w:val="center"/>
          </w:tcPr>
          <w:p w:rsidR="008D4B45" w:rsidRPr="00FA2937" w:rsidRDefault="00FA2937">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FA2937">
              <w:rPr>
                <w:rFonts w:ascii="Tahoma" w:eastAsia="Tahoma" w:hAnsi="Tahoma" w:cs="Tahoma"/>
                <w:color w:val="000000"/>
                <w:sz w:val="22"/>
                <w:szCs w:val="22"/>
              </w:rPr>
              <w:t>10</w:t>
            </w:r>
            <w:r w:rsidR="00EF7B13" w:rsidRPr="00FA2937">
              <w:rPr>
                <w:rFonts w:ascii="Tahoma" w:eastAsia="Tahoma" w:hAnsi="Tahoma" w:cs="Tahoma"/>
                <w:color w:val="000000"/>
                <w:sz w:val="22"/>
                <w:szCs w:val="22"/>
              </w:rPr>
              <w:t xml:space="preserve"> տարի</w:t>
            </w:r>
          </w:p>
        </w:tc>
        <w:tc>
          <w:tcPr>
            <w:tcW w:w="1985" w:type="dxa"/>
            <w:tcBorders>
              <w:top w:val="single" w:sz="4" w:space="0" w:color="000000"/>
              <w:left w:val="single" w:sz="4" w:space="0" w:color="000000"/>
              <w:bottom w:val="single" w:sz="4" w:space="0" w:color="000000"/>
              <w:right w:val="single" w:sz="4" w:space="0" w:color="000000"/>
            </w:tcBorders>
            <w:vAlign w:val="center"/>
          </w:tcPr>
          <w:p w:rsidR="008D4B45" w:rsidRPr="00FA2937" w:rsidRDefault="00FA2937">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FA2937">
              <w:rPr>
                <w:rFonts w:ascii="Tahoma" w:eastAsia="Tahoma" w:hAnsi="Tahoma" w:cs="Tahoma"/>
                <w:color w:val="000000"/>
                <w:sz w:val="22"/>
                <w:szCs w:val="22"/>
                <w:lang w:val="hy-AM"/>
              </w:rPr>
              <w:t>7</w:t>
            </w:r>
            <w:r w:rsidR="00EF7B13" w:rsidRPr="00FA2937">
              <w:rPr>
                <w:rFonts w:ascii="Tahoma" w:eastAsia="Tahoma" w:hAnsi="Tahoma" w:cs="Tahoma"/>
                <w:color w:val="000000"/>
                <w:sz w:val="22"/>
                <w:szCs w:val="22"/>
              </w:rPr>
              <w:t xml:space="preserve"> տարի</w:t>
            </w:r>
          </w:p>
        </w:tc>
        <w:tc>
          <w:tcPr>
            <w:tcW w:w="3118" w:type="dxa"/>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r>
      <w:tr w:rsidR="008D4B45">
        <w:tc>
          <w:tcPr>
            <w:tcW w:w="198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Հաշվապահ</w:t>
            </w:r>
          </w:p>
        </w:tc>
        <w:tc>
          <w:tcPr>
            <w:tcW w:w="1843"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Ադամյան Նունե Հենրիխի</w:t>
            </w:r>
          </w:p>
        </w:tc>
        <w:tc>
          <w:tcPr>
            <w:tcW w:w="1842" w:type="dxa"/>
            <w:tcBorders>
              <w:top w:val="single" w:sz="4" w:space="0" w:color="000000"/>
              <w:left w:val="single" w:sz="4" w:space="0" w:color="000000"/>
              <w:bottom w:val="single" w:sz="4" w:space="0" w:color="000000"/>
              <w:right w:val="single" w:sz="4" w:space="0" w:color="000000"/>
            </w:tcBorders>
            <w:vAlign w:val="center"/>
          </w:tcPr>
          <w:p w:rsidR="008D4B45" w:rsidRPr="00FA2937" w:rsidRDefault="00FA2937">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FA2937">
              <w:rPr>
                <w:rFonts w:ascii="Tahoma" w:eastAsia="Tahoma" w:hAnsi="Tahoma" w:cs="Tahoma"/>
                <w:color w:val="000000"/>
                <w:sz w:val="22"/>
                <w:szCs w:val="22"/>
                <w:lang w:val="hy-AM"/>
              </w:rPr>
              <w:t>10</w:t>
            </w:r>
            <w:r w:rsidR="00EF7B13" w:rsidRPr="00FA2937">
              <w:rPr>
                <w:rFonts w:ascii="Tahoma" w:eastAsia="Tahoma" w:hAnsi="Tahoma" w:cs="Tahoma"/>
                <w:color w:val="000000"/>
                <w:sz w:val="22"/>
                <w:szCs w:val="22"/>
              </w:rPr>
              <w:t xml:space="preserve"> տարի</w:t>
            </w:r>
          </w:p>
        </w:tc>
        <w:tc>
          <w:tcPr>
            <w:tcW w:w="1985" w:type="dxa"/>
            <w:tcBorders>
              <w:top w:val="single" w:sz="4" w:space="0" w:color="000000"/>
              <w:left w:val="single" w:sz="4" w:space="0" w:color="000000"/>
              <w:bottom w:val="single" w:sz="4" w:space="0" w:color="000000"/>
              <w:right w:val="single" w:sz="4" w:space="0" w:color="000000"/>
            </w:tcBorders>
            <w:vAlign w:val="center"/>
          </w:tcPr>
          <w:p w:rsidR="008D4B45" w:rsidRPr="00FA2937" w:rsidRDefault="00FA2937">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FA2937">
              <w:rPr>
                <w:rFonts w:ascii="Tahoma" w:eastAsia="Tahoma" w:hAnsi="Tahoma" w:cs="Tahoma"/>
                <w:color w:val="000000"/>
                <w:sz w:val="22"/>
                <w:szCs w:val="22"/>
                <w:lang w:val="hy-AM"/>
              </w:rPr>
              <w:t>10</w:t>
            </w:r>
            <w:r w:rsidR="00EF7B13" w:rsidRPr="00FA2937">
              <w:rPr>
                <w:rFonts w:ascii="Tahoma" w:eastAsia="Tahoma" w:hAnsi="Tahoma" w:cs="Tahoma"/>
                <w:color w:val="000000"/>
                <w:sz w:val="22"/>
                <w:szCs w:val="22"/>
              </w:rPr>
              <w:t xml:space="preserve"> տարի</w:t>
            </w:r>
          </w:p>
        </w:tc>
        <w:tc>
          <w:tcPr>
            <w:tcW w:w="3118" w:type="dxa"/>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r>
    </w:tbl>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u w:val="single"/>
        </w:rPr>
      </w:pPr>
      <w:r>
        <w:rPr>
          <w:rFonts w:ascii="Tahoma" w:eastAsia="Tahoma" w:hAnsi="Tahoma" w:cs="Tahoma"/>
          <w:b/>
          <w:i/>
          <w:color w:val="000000"/>
          <w:sz w:val="22"/>
          <w:szCs w:val="22"/>
          <w:u w:val="single"/>
        </w:rPr>
        <w:t>Աղյուսակ 7. Տվյալներ ուսումնական.հաստատության կառավարման խորհրդի կազմի վերաբերյալ</w:t>
      </w:r>
    </w:p>
    <w:p w:rsidR="008D4B45" w:rsidRDefault="008D4B45">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u w:val="single"/>
        </w:rPr>
      </w:pPr>
    </w:p>
    <w:tbl>
      <w:tblPr>
        <w:tblStyle w:val="a5"/>
        <w:tblW w:w="107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3"/>
        <w:gridCol w:w="1865"/>
        <w:gridCol w:w="1598"/>
        <w:gridCol w:w="2670"/>
        <w:gridCol w:w="3087"/>
      </w:tblGrid>
      <w:tr w:rsidR="008D4B45">
        <w:tc>
          <w:tcPr>
            <w:tcW w:w="155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Անուն, ազգանուն, հայրանուն</w:t>
            </w:r>
          </w:p>
        </w:tc>
        <w:tc>
          <w:tcPr>
            <w:tcW w:w="186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Աշխատանքի վայրը, զբաղեցրած պաշտոնը</w:t>
            </w:r>
          </w:p>
        </w:tc>
        <w:tc>
          <w:tcPr>
            <w:tcW w:w="1598"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Կրթությունը</w:t>
            </w:r>
          </w:p>
        </w:tc>
        <w:tc>
          <w:tcPr>
            <w:tcW w:w="267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Հաստատության</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խորհրդի կազմում ընդգրկված լինելու ժամանակահատվածը</w:t>
            </w:r>
          </w:p>
        </w:tc>
        <w:tc>
          <w:tcPr>
            <w:tcW w:w="308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Պետական պարգևները, կոչումները և այլն</w:t>
            </w:r>
          </w:p>
        </w:tc>
      </w:tr>
      <w:tr w:rsidR="008D4B45">
        <w:tc>
          <w:tcPr>
            <w:tcW w:w="155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86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598"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267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308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155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86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598"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267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308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155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86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598"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267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308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155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86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598"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267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308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155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86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598"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267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308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bl>
    <w:p w:rsidR="008D4B45" w:rsidRDefault="008D4B45">
      <w:pPr>
        <w:spacing w:line="360" w:lineRule="auto"/>
        <w:jc w:val="both"/>
        <w:rPr>
          <w:rFonts w:ascii="Merriweather" w:eastAsia="Merriweather" w:hAnsi="Merriweather" w:cs="Merriweather"/>
          <w:sz w:val="22"/>
          <w:szCs w:val="22"/>
        </w:rPr>
      </w:pPr>
    </w:p>
    <w:p w:rsidR="008D4B45" w:rsidRDefault="00EF7B13">
      <w:pPr>
        <w:spacing w:line="360" w:lineRule="auto"/>
        <w:jc w:val="center"/>
        <w:rPr>
          <w:rFonts w:ascii="Merriweather" w:eastAsia="Merriweather" w:hAnsi="Merriweather" w:cs="Merriweather"/>
          <w:sz w:val="22"/>
          <w:szCs w:val="22"/>
          <w:u w:val="single"/>
        </w:rPr>
      </w:pPr>
      <w:r>
        <w:rPr>
          <w:rFonts w:ascii="Tahoma" w:eastAsia="Tahoma" w:hAnsi="Tahoma" w:cs="Tahoma"/>
          <w:b/>
          <w:i/>
          <w:sz w:val="22"/>
          <w:szCs w:val="22"/>
          <w:u w:val="single"/>
        </w:rPr>
        <w:t xml:space="preserve">Քանի որ դպրոցը հանդիսանում է Խ.Աբովյանի անվան ՀՊՄՀ-ի հիմնական դպրոց՝ ուստի կառավարման խորհուրդ չունի </w:t>
      </w:r>
    </w:p>
    <w:p w:rsidR="008D4B45" w:rsidRDefault="008D4B45">
      <w:pPr>
        <w:spacing w:line="360" w:lineRule="auto"/>
        <w:jc w:val="center"/>
        <w:rPr>
          <w:rFonts w:ascii="Merriweather" w:eastAsia="Merriweather" w:hAnsi="Merriweather" w:cs="Merriweather"/>
          <w:sz w:val="22"/>
          <w:szCs w:val="22"/>
          <w:u w:val="single"/>
        </w:rPr>
      </w:pPr>
    </w:p>
    <w:p w:rsidR="008D4B45" w:rsidRDefault="008D4B45">
      <w:pPr>
        <w:spacing w:line="360" w:lineRule="auto"/>
        <w:rPr>
          <w:rFonts w:ascii="Merriweather" w:eastAsia="Merriweather" w:hAnsi="Merriweather" w:cs="Merriweather"/>
          <w:sz w:val="22"/>
          <w:szCs w:val="22"/>
          <w:u w:val="single"/>
        </w:rPr>
      </w:pPr>
    </w:p>
    <w:p w:rsidR="008D4B45" w:rsidRDefault="00EF7B13">
      <w:pPr>
        <w:spacing w:line="360" w:lineRule="auto"/>
        <w:jc w:val="center"/>
        <w:rPr>
          <w:rFonts w:ascii="Merriweather" w:eastAsia="Merriweather" w:hAnsi="Merriweather" w:cs="Merriweather"/>
          <w:sz w:val="22"/>
          <w:szCs w:val="22"/>
          <w:u w:val="single"/>
        </w:rPr>
      </w:pPr>
      <w:r>
        <w:rPr>
          <w:rFonts w:ascii="Tahoma" w:eastAsia="Tahoma" w:hAnsi="Tahoma" w:cs="Tahoma"/>
          <w:b/>
          <w:i/>
          <w:sz w:val="22"/>
          <w:szCs w:val="22"/>
          <w:u w:val="single"/>
        </w:rPr>
        <w:t>Մաս 2. Ուսումնական հաստատության սովորողների և աշխատակազմի անվտանգ կենսագործունեությունը և առողջության պահպանումը</w:t>
      </w:r>
    </w:p>
    <w:p w:rsidR="008D4B45" w:rsidRDefault="008D4B45">
      <w:pPr>
        <w:spacing w:line="360" w:lineRule="auto"/>
        <w:jc w:val="both"/>
        <w:rPr>
          <w:rFonts w:ascii="Merriweather" w:eastAsia="Merriweather" w:hAnsi="Merriweather" w:cs="Merriweather"/>
          <w:sz w:val="22"/>
          <w:szCs w:val="22"/>
          <w:u w:val="single"/>
        </w:rPr>
      </w:pPr>
    </w:p>
    <w:p w:rsidR="008D4B45" w:rsidRDefault="008D4B45">
      <w:pPr>
        <w:spacing w:line="360" w:lineRule="auto"/>
        <w:ind w:firstLine="708"/>
        <w:jc w:val="both"/>
        <w:rPr>
          <w:rFonts w:ascii="Merriweather" w:eastAsia="Merriweather" w:hAnsi="Merriweather" w:cs="Merriweather"/>
          <w:sz w:val="22"/>
          <w:szCs w:val="22"/>
        </w:rPr>
      </w:pPr>
    </w:p>
    <w:p w:rsidR="008D4B45" w:rsidRDefault="00C4046C" w:rsidP="00C4046C">
      <w:pPr>
        <w:spacing w:line="360" w:lineRule="auto"/>
        <w:ind w:left="-567"/>
        <w:jc w:val="both"/>
        <w:rPr>
          <w:rFonts w:ascii="Merriweather" w:eastAsia="Merriweather" w:hAnsi="Merriweather" w:cs="Merriweather"/>
          <w:sz w:val="22"/>
          <w:szCs w:val="22"/>
          <w:u w:val="single"/>
        </w:rPr>
      </w:pPr>
      <w:r>
        <w:rPr>
          <w:rFonts w:ascii="Tahoma" w:eastAsia="Tahoma" w:hAnsi="Tahoma" w:cs="Tahoma"/>
          <w:b/>
          <w:i/>
          <w:sz w:val="22"/>
          <w:szCs w:val="22"/>
          <w:u w:val="single"/>
          <w:lang w:val="hy-AM"/>
        </w:rPr>
        <w:t xml:space="preserve">    </w:t>
      </w:r>
      <w:r w:rsidR="00EF7B13">
        <w:rPr>
          <w:rFonts w:ascii="Tahoma" w:eastAsia="Tahoma" w:hAnsi="Tahoma" w:cs="Tahoma"/>
          <w:b/>
          <w:i/>
          <w:sz w:val="22"/>
          <w:szCs w:val="22"/>
          <w:u w:val="single"/>
        </w:rPr>
        <w:t>2.1. Ուսումնական հաստատությունը պահպանում է շենքի և տարածքի անվտանգ շահագործումը</w:t>
      </w:r>
    </w:p>
    <w:p w:rsidR="008D4B45" w:rsidRDefault="00EF7B13">
      <w:pPr>
        <w:numPr>
          <w:ilvl w:val="0"/>
          <w:numId w:val="9"/>
        </w:num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հաստատության տարածքը ցանկապատված է և անվտանգ է սովորողների ազատ տեղաշարժման համար: Արտակարգ իրավիճակներում հատուկ ծառայությունների մեքենաները կարող են անարգել մոտենալ հաստատության շենքին:</w:t>
      </w:r>
    </w:p>
    <w:p w:rsidR="008D4B45" w:rsidRDefault="00EF7B13">
      <w:pPr>
        <w:spacing w:line="360" w:lineRule="auto"/>
        <w:jc w:val="both"/>
        <w:rPr>
          <w:rFonts w:ascii="Merriweather" w:eastAsia="Merriweather" w:hAnsi="Merriweather" w:cs="Merriweather"/>
        </w:rPr>
      </w:pPr>
      <w:r>
        <w:rPr>
          <w:noProof/>
          <w:lang w:val="en-US"/>
        </w:rPr>
        <w:drawing>
          <wp:anchor distT="0" distB="0" distL="114300" distR="114300" simplePos="0" relativeHeight="251658240" behindDoc="0" locked="0" layoutInCell="1" hidden="0" allowOverlap="1">
            <wp:simplePos x="0" y="0"/>
            <wp:positionH relativeFrom="column">
              <wp:posOffset>3341370</wp:posOffset>
            </wp:positionH>
            <wp:positionV relativeFrom="paragraph">
              <wp:posOffset>229235</wp:posOffset>
            </wp:positionV>
            <wp:extent cx="3164205" cy="2369185"/>
            <wp:effectExtent l="0" t="0" r="0" b="0"/>
            <wp:wrapSquare wrapText="bothSides" distT="0" distB="0" distL="114300" distR="11430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3164205" cy="2369185"/>
                    </a:xfrm>
                    <a:prstGeom prst="rect">
                      <a:avLst/>
                    </a:prstGeom>
                    <a:ln/>
                  </pic:spPr>
                </pic:pic>
              </a:graphicData>
            </a:graphic>
          </wp:anchor>
        </w:drawing>
      </w:r>
      <w:r>
        <w:rPr>
          <w:noProof/>
          <w:lang w:val="en-US"/>
        </w:rPr>
        <w:drawing>
          <wp:anchor distT="0" distB="0" distL="114300" distR="114300" simplePos="0" relativeHeight="251659264" behindDoc="0" locked="0" layoutInCell="1" hidden="0" allowOverlap="1">
            <wp:simplePos x="0" y="0"/>
            <wp:positionH relativeFrom="column">
              <wp:posOffset>-5713</wp:posOffset>
            </wp:positionH>
            <wp:positionV relativeFrom="paragraph">
              <wp:posOffset>231775</wp:posOffset>
            </wp:positionV>
            <wp:extent cx="3208020" cy="2407920"/>
            <wp:effectExtent l="0" t="0" r="0" b="0"/>
            <wp:wrapSquare wrapText="bothSides" distT="0" distB="0" distL="114300" distR="11430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3208020" cy="2407920"/>
                    </a:xfrm>
                    <a:prstGeom prst="rect">
                      <a:avLst/>
                    </a:prstGeom>
                    <a:ln/>
                  </pic:spPr>
                </pic:pic>
              </a:graphicData>
            </a:graphic>
          </wp:anchor>
        </w:drawing>
      </w:r>
    </w:p>
    <w:p w:rsidR="008D4B45" w:rsidRDefault="00EF7B13">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br/>
      </w:r>
    </w:p>
    <w:p w:rsidR="008D4B45" w:rsidRDefault="008D4B45">
      <w:pPr>
        <w:spacing w:line="360" w:lineRule="auto"/>
        <w:jc w:val="both"/>
        <w:rPr>
          <w:rFonts w:ascii="Merriweather" w:eastAsia="Merriweather" w:hAnsi="Merriweather" w:cs="Merriweather"/>
        </w:rPr>
      </w:pPr>
    </w:p>
    <w:p w:rsidR="008D4B45" w:rsidRDefault="00EF7B13">
      <w:pPr>
        <w:numPr>
          <w:ilvl w:val="0"/>
          <w:numId w:val="9"/>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հաստատության տարածքը մաքուր է, իսկ լաբորատորիաներում օգտագործվող այրվող և այլ վտանգավոր նյութերի թափոնները, աղբը կանոնավոր հավաքվում են հատուկ աղբարկղներում և դուրս են բերվում հաստատության տարածքից:</w:t>
      </w:r>
    </w:p>
    <w:p w:rsidR="008D4B45" w:rsidRDefault="00EF7B13">
      <w:pPr>
        <w:numPr>
          <w:ilvl w:val="0"/>
          <w:numId w:val="9"/>
        </w:num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հաստատության ամբողջ տարածքում պարբերաբար իրականացվում են միջոցառումներ` կրծողների և վտանգավոր միջատների, թափառող շների, կատուների և այլ կենդանիների դեմ:</w:t>
      </w:r>
    </w:p>
    <w:p w:rsidR="008D4B45" w:rsidRDefault="00EF7B13">
      <w:pPr>
        <w:spacing w:line="360" w:lineRule="auto"/>
        <w:jc w:val="both"/>
        <w:rPr>
          <w:rFonts w:ascii="Merriweather" w:eastAsia="Merriweather" w:hAnsi="Merriweather" w:cs="Merriweather"/>
          <w:sz w:val="22"/>
          <w:szCs w:val="22"/>
          <w:u w:val="single"/>
        </w:rPr>
      </w:pPr>
      <w:r>
        <w:rPr>
          <w:rFonts w:ascii="Tahoma" w:eastAsia="Tahoma" w:hAnsi="Tahoma" w:cs="Tahoma"/>
          <w:b/>
          <w:i/>
          <w:sz w:val="22"/>
          <w:szCs w:val="22"/>
          <w:u w:val="single"/>
        </w:rPr>
        <w:t xml:space="preserve">2.2. ՈՒսումնական  հաստատությունում պահպանված են սովորողների և աշխատակազմի համար ուսումնական գործընթացի և աշխատանքի կազմակերպման համար անհրաժեշտ անվտանգության և սանիտարահիգիենիկ նորմերը, կազմակերպված են առողջության պահպանման համապատասխան ծառայություններ </w:t>
      </w:r>
    </w:p>
    <w:p w:rsidR="008D4B45" w:rsidRDefault="00EF7B13">
      <w:pPr>
        <w:numPr>
          <w:ilvl w:val="0"/>
          <w:numId w:val="19"/>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հաստատության շենքը վերանորոգված է մասամբ: Պարբերաբար կատարվում են ընթացիկ վերանորոգման աշխատանքներ, սակայն անհրաժեշտ է կապիտալ վերանորոգում:</w:t>
      </w:r>
    </w:p>
    <w:p w:rsidR="008D4B45" w:rsidRDefault="00EF7B13">
      <w:pPr>
        <w:numPr>
          <w:ilvl w:val="0"/>
          <w:numId w:val="19"/>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հաստատության շենքի շահագործումը համապատասխանում է շահագործման անվտանգության նորմատիվներին:</w:t>
      </w:r>
    </w:p>
    <w:p w:rsidR="008D4B45" w:rsidRDefault="008D4B45">
      <w:pPr>
        <w:spacing w:line="360" w:lineRule="auto"/>
        <w:jc w:val="both"/>
        <w:rPr>
          <w:rFonts w:ascii="Merriweather" w:eastAsia="Merriweather" w:hAnsi="Merriweather" w:cs="Merriweather"/>
        </w:rPr>
      </w:pPr>
    </w:p>
    <w:p w:rsidR="008D4B45" w:rsidRDefault="00EF7B13">
      <w:pPr>
        <w:numPr>
          <w:ilvl w:val="0"/>
          <w:numId w:val="19"/>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հաստատության շենքում առկա են դեպի դուրս բացվող պահուստային ելքեր:</w:t>
      </w:r>
    </w:p>
    <w:p w:rsidR="008D4B45" w:rsidRDefault="00EF7B13">
      <w:pPr>
        <w:pBdr>
          <w:top w:val="nil"/>
          <w:left w:val="nil"/>
          <w:bottom w:val="nil"/>
          <w:right w:val="nil"/>
          <w:between w:val="nil"/>
        </w:pBdr>
        <w:spacing w:after="200" w:line="276" w:lineRule="auto"/>
        <w:ind w:left="720"/>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lastRenderedPageBreak/>
        <w:t xml:space="preserve">    </w:t>
      </w:r>
      <w:r>
        <w:rPr>
          <w:rFonts w:ascii="Merriweather" w:eastAsia="Merriweather" w:hAnsi="Merriweather" w:cs="Merriweather"/>
          <w:noProof/>
          <w:color w:val="000000"/>
          <w:sz w:val="22"/>
          <w:szCs w:val="22"/>
          <w:lang w:val="en-US"/>
        </w:rPr>
        <w:drawing>
          <wp:inline distT="0" distB="0" distL="114300" distR="114300">
            <wp:extent cx="3422650" cy="4553585"/>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3422650" cy="4553585"/>
                    </a:xfrm>
                    <a:prstGeom prst="rect">
                      <a:avLst/>
                    </a:prstGeom>
                    <a:ln/>
                  </pic:spPr>
                </pic:pic>
              </a:graphicData>
            </a:graphic>
          </wp:inline>
        </w:drawing>
      </w:r>
    </w:p>
    <w:p w:rsidR="008D4B45" w:rsidRDefault="008D4B45">
      <w:pPr>
        <w:spacing w:line="360" w:lineRule="auto"/>
        <w:jc w:val="both"/>
        <w:rPr>
          <w:rFonts w:ascii="Merriweather" w:eastAsia="Merriweather" w:hAnsi="Merriweather" w:cs="Merriweather"/>
        </w:rPr>
      </w:pPr>
    </w:p>
    <w:p w:rsidR="008D4B45" w:rsidRDefault="00EF7B13">
      <w:pPr>
        <w:numPr>
          <w:ilvl w:val="0"/>
          <w:numId w:val="19"/>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հաստատությունն ապահովված է կապի համակարգով:</w:t>
      </w:r>
    </w:p>
    <w:p w:rsidR="008D4B45" w:rsidRDefault="00EF7B13">
      <w:pPr>
        <w:numPr>
          <w:ilvl w:val="0"/>
          <w:numId w:val="19"/>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հաստատության շենքը հարմարեցված չէ կրթության առանձնահատուկ պայմանների կարիք (այսուհետ` ԿԱՊԿ) ունեցող սովորողների անվտանգ տեղաշարժ և ուսուցում ապահովող պայմաններին (թեք հարթակներ, լայն դռներ և այլն):</w:t>
      </w:r>
    </w:p>
    <w:p w:rsidR="008D4B45" w:rsidRDefault="00EF7B13">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u w:val="single"/>
        </w:rPr>
      </w:pPr>
      <w:r>
        <w:rPr>
          <w:rFonts w:ascii="Tahoma" w:eastAsia="Tahoma" w:hAnsi="Tahoma" w:cs="Tahoma"/>
          <w:b/>
          <w:i/>
          <w:color w:val="000000"/>
          <w:sz w:val="22"/>
          <w:szCs w:val="22"/>
          <w:u w:val="single"/>
        </w:rPr>
        <w:t xml:space="preserve">ԿԱՊԿ սովորողների համար շենքում առանձնահատուկ պայմաններ չկան </w:t>
      </w:r>
      <w:r>
        <w:rPr>
          <w:noProof/>
          <w:lang w:val="en-US"/>
        </w:rPr>
        <w:drawing>
          <wp:anchor distT="0" distB="0" distL="114300" distR="114300" simplePos="0" relativeHeight="251660288" behindDoc="0" locked="0" layoutInCell="1" hidden="0" allowOverlap="1">
            <wp:simplePos x="0" y="0"/>
            <wp:positionH relativeFrom="column">
              <wp:posOffset>2847975</wp:posOffset>
            </wp:positionH>
            <wp:positionV relativeFrom="paragraph">
              <wp:posOffset>1744980</wp:posOffset>
            </wp:positionV>
            <wp:extent cx="3482340" cy="2613660"/>
            <wp:effectExtent l="0" t="0" r="0" b="0"/>
            <wp:wrapSquare wrapText="bothSides" distT="0" distB="0" distL="114300" distR="11430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3482340" cy="2613660"/>
                    </a:xfrm>
                    <a:prstGeom prst="rect">
                      <a:avLst/>
                    </a:prstGeom>
                    <a:ln/>
                  </pic:spPr>
                </pic:pic>
              </a:graphicData>
            </a:graphic>
          </wp:anchor>
        </w:drawing>
      </w:r>
      <w:r>
        <w:rPr>
          <w:noProof/>
          <w:lang w:val="en-US"/>
        </w:rPr>
        <w:drawing>
          <wp:anchor distT="0" distB="0" distL="114300" distR="114300" simplePos="0" relativeHeight="251661312" behindDoc="0" locked="0" layoutInCell="1" hidden="0" allowOverlap="1">
            <wp:simplePos x="0" y="0"/>
            <wp:positionH relativeFrom="column">
              <wp:posOffset>304165</wp:posOffset>
            </wp:positionH>
            <wp:positionV relativeFrom="paragraph">
              <wp:posOffset>466725</wp:posOffset>
            </wp:positionV>
            <wp:extent cx="2377440" cy="3185160"/>
            <wp:effectExtent l="0" t="0" r="0" b="0"/>
            <wp:wrapSquare wrapText="bothSides" distT="0" distB="0" distL="114300" distR="114300"/>
            <wp:docPr id="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2377440" cy="3185160"/>
                    </a:xfrm>
                    <a:prstGeom prst="rect">
                      <a:avLst/>
                    </a:prstGeom>
                    <a:ln/>
                  </pic:spPr>
                </pic:pic>
              </a:graphicData>
            </a:graphic>
          </wp:anchor>
        </w:drawing>
      </w:r>
    </w:p>
    <w:p w:rsidR="008D4B45" w:rsidRDefault="008D4B45">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u w:val="single"/>
        </w:rPr>
      </w:pPr>
    </w:p>
    <w:p w:rsidR="008D4B45" w:rsidRDefault="008D4B45">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u w:val="single"/>
        </w:rPr>
      </w:pPr>
    </w:p>
    <w:p w:rsidR="008D4B45" w:rsidRDefault="008D4B45">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u w:val="single"/>
        </w:rPr>
      </w:pPr>
    </w:p>
    <w:p w:rsidR="008D4B45" w:rsidRDefault="008D4B45">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u w:val="single"/>
        </w:rPr>
      </w:pPr>
    </w:p>
    <w:p w:rsidR="008D4B45" w:rsidRDefault="008D4B45">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u w:val="single"/>
        </w:rPr>
      </w:pPr>
    </w:p>
    <w:p w:rsidR="008D4B45" w:rsidRDefault="008D4B45">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u w:val="single"/>
        </w:rPr>
      </w:pPr>
    </w:p>
    <w:p w:rsidR="008D4B45" w:rsidRDefault="008D4B45">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u w:val="single"/>
        </w:rPr>
      </w:pPr>
    </w:p>
    <w:p w:rsidR="008D4B45" w:rsidRDefault="00EF7B13">
      <w:pPr>
        <w:numPr>
          <w:ilvl w:val="0"/>
          <w:numId w:val="19"/>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Ուսումնական հաստատությունն ապահովված է սարքին վիճակում գտնվող հակահրդեհային, անվտանգության լրակազմով, տանիքը պատված է հրակայուն նյութերով:</w:t>
      </w:r>
    </w:p>
    <w:p w:rsidR="008D4B45" w:rsidRDefault="00EF7B13">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 xml:space="preserve">       </w:t>
      </w:r>
    </w:p>
    <w:p w:rsidR="008D4B45" w:rsidRDefault="00EF7B13">
      <w:pPr>
        <w:numPr>
          <w:ilvl w:val="0"/>
          <w:numId w:val="19"/>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հաստատությունում ոչ կառուցվածքային վտանգներ չկան:</w:t>
      </w:r>
    </w:p>
    <w:p w:rsidR="008D4B45" w:rsidRDefault="008D4B45">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rPr>
      </w:pPr>
    </w:p>
    <w:p w:rsidR="008D4B45" w:rsidRDefault="00EF7B13">
      <w:pPr>
        <w:numPr>
          <w:ilvl w:val="0"/>
          <w:numId w:val="19"/>
        </w:numPr>
        <w:spacing w:line="360" w:lineRule="auto"/>
        <w:jc w:val="both"/>
        <w:rPr>
          <w:rFonts w:ascii="Merriweather" w:eastAsia="Merriweather" w:hAnsi="Merriweather" w:cs="Merriweather"/>
          <w:sz w:val="22"/>
          <w:szCs w:val="22"/>
        </w:rPr>
      </w:pPr>
      <w:r>
        <w:rPr>
          <w:rFonts w:ascii="Tahoma" w:eastAsia="Tahoma" w:hAnsi="Tahoma" w:cs="Tahoma"/>
          <w:sz w:val="22"/>
          <w:szCs w:val="22"/>
        </w:rPr>
        <w:t>Ուսումնական հաստատության համակարգչային սարքավորումները ամուր են տեղադրված և ամրացված են աշխատատեղերին,</w:t>
      </w:r>
    </w:p>
    <w:p w:rsidR="008D4B45" w:rsidRDefault="008D4B45">
      <w:pPr>
        <w:pBdr>
          <w:top w:val="nil"/>
          <w:left w:val="nil"/>
          <w:bottom w:val="nil"/>
          <w:right w:val="nil"/>
          <w:between w:val="nil"/>
        </w:pBdr>
        <w:spacing w:after="200" w:line="276" w:lineRule="auto"/>
        <w:ind w:left="720"/>
        <w:rPr>
          <w:rFonts w:ascii="Merriweather" w:eastAsia="Merriweather" w:hAnsi="Merriweather" w:cs="Merriweather"/>
          <w:color w:val="000000"/>
          <w:sz w:val="22"/>
          <w:szCs w:val="22"/>
        </w:rPr>
      </w:pPr>
    </w:p>
    <w:p w:rsidR="008D4B45" w:rsidRDefault="008D4B45">
      <w:pPr>
        <w:spacing w:line="360" w:lineRule="auto"/>
        <w:ind w:left="360"/>
        <w:jc w:val="both"/>
        <w:rPr>
          <w:rFonts w:ascii="Merriweather" w:eastAsia="Merriweather" w:hAnsi="Merriweather" w:cs="Merriweather"/>
          <w:sz w:val="22"/>
          <w:szCs w:val="22"/>
        </w:rPr>
      </w:pPr>
    </w:p>
    <w:p w:rsidR="008D4B45" w:rsidRDefault="00EF7B13">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rPr>
      </w:pPr>
      <w:r>
        <w:rPr>
          <w:rFonts w:ascii="Merriweather" w:eastAsia="Merriweather" w:hAnsi="Merriweather" w:cs="Merriweather"/>
          <w:noProof/>
          <w:color w:val="000000"/>
          <w:sz w:val="22"/>
          <w:szCs w:val="22"/>
          <w:lang w:val="en-US"/>
        </w:rPr>
        <w:drawing>
          <wp:inline distT="0" distB="0" distL="114300" distR="114300">
            <wp:extent cx="3456940" cy="2592070"/>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3456940" cy="2592070"/>
                    </a:xfrm>
                    <a:prstGeom prst="rect">
                      <a:avLst/>
                    </a:prstGeom>
                    <a:ln/>
                  </pic:spPr>
                </pic:pic>
              </a:graphicData>
            </a:graphic>
          </wp:inline>
        </w:drawing>
      </w:r>
    </w:p>
    <w:p w:rsidR="008D4B45" w:rsidRDefault="008D4B45">
      <w:pPr>
        <w:spacing w:line="360" w:lineRule="auto"/>
        <w:jc w:val="both"/>
        <w:rPr>
          <w:rFonts w:ascii="Merriweather" w:eastAsia="Merriweather" w:hAnsi="Merriweather" w:cs="Merriweather"/>
        </w:rPr>
      </w:pPr>
    </w:p>
    <w:p w:rsidR="008D4B45" w:rsidRDefault="00EF7B13">
      <w:pPr>
        <w:numPr>
          <w:ilvl w:val="0"/>
          <w:numId w:val="19"/>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հաստատության միջանցքների հատակները սայթաքուն չեն</w:t>
      </w:r>
      <w:r>
        <w:rPr>
          <w:noProof/>
          <w:lang w:val="en-US"/>
        </w:rPr>
        <w:drawing>
          <wp:anchor distT="0" distB="0" distL="114300" distR="114300" simplePos="0" relativeHeight="251662336" behindDoc="0" locked="0" layoutInCell="1" hidden="0" allowOverlap="1">
            <wp:simplePos x="0" y="0"/>
            <wp:positionH relativeFrom="column">
              <wp:posOffset>318770</wp:posOffset>
            </wp:positionH>
            <wp:positionV relativeFrom="paragraph">
              <wp:posOffset>382905</wp:posOffset>
            </wp:positionV>
            <wp:extent cx="2545080" cy="3413760"/>
            <wp:effectExtent l="0" t="0" r="0" b="0"/>
            <wp:wrapSquare wrapText="bothSides" distT="0" distB="0" distL="114300" distR="11430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2545080" cy="3413760"/>
                    </a:xfrm>
                    <a:prstGeom prst="rect">
                      <a:avLst/>
                    </a:prstGeom>
                    <a:ln/>
                  </pic:spPr>
                </pic:pic>
              </a:graphicData>
            </a:graphic>
          </wp:anchor>
        </w:drawing>
      </w:r>
    </w:p>
    <w:p w:rsidR="008D4B45" w:rsidRDefault="00EF7B13">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 xml:space="preserve">  </w:t>
      </w:r>
      <w:r>
        <w:rPr>
          <w:noProof/>
          <w:lang w:val="en-US"/>
        </w:rPr>
        <w:drawing>
          <wp:anchor distT="0" distB="0" distL="114300" distR="114300" simplePos="0" relativeHeight="251663360" behindDoc="0" locked="0" layoutInCell="1" hidden="0" allowOverlap="1">
            <wp:simplePos x="0" y="0"/>
            <wp:positionH relativeFrom="column">
              <wp:posOffset>594359</wp:posOffset>
            </wp:positionH>
            <wp:positionV relativeFrom="paragraph">
              <wp:posOffset>156210</wp:posOffset>
            </wp:positionV>
            <wp:extent cx="2545080" cy="3390900"/>
            <wp:effectExtent l="0" t="0" r="0" b="0"/>
            <wp:wrapSquare wrapText="bothSides" distT="0" distB="0" distL="114300" distR="11430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2545080" cy="3390900"/>
                    </a:xfrm>
                    <a:prstGeom prst="rect">
                      <a:avLst/>
                    </a:prstGeom>
                    <a:ln/>
                  </pic:spPr>
                </pic:pic>
              </a:graphicData>
            </a:graphic>
          </wp:anchor>
        </w:drawing>
      </w:r>
    </w:p>
    <w:p w:rsidR="008D4B45" w:rsidRDefault="00EF7B13">
      <w:pPr>
        <w:numPr>
          <w:ilvl w:val="0"/>
          <w:numId w:val="19"/>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Ոսումնական հաստատության կահույքը համապատասխանում է անվտանգ կենսագործունեության պահանջներին, ամուր և բարվոք վիճակում է, սակայն կահույքի որոշ մասը հին է, ֆիզիկապես և բարոյապես մաշված: Անհրաժեշտ է նոր գույքի և կահույքի ձեռքբերում:</w:t>
      </w:r>
    </w:p>
    <w:p w:rsidR="008D4B45" w:rsidRDefault="00EF7B13">
      <w:pPr>
        <w:numPr>
          <w:ilvl w:val="0"/>
          <w:numId w:val="19"/>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հաստատությունում մշակված և առկա է սովորողների ու անձնակազմի տարհանման պլան</w:t>
      </w:r>
    </w:p>
    <w:p w:rsidR="008D4B45" w:rsidRDefault="008D4B45">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rPr>
      </w:pPr>
      <w:r>
        <w:rPr>
          <w:rFonts w:ascii="Merriweather" w:eastAsia="Merriweather" w:hAnsi="Merriweather" w:cs="Merriweather"/>
          <w:noProof/>
          <w:color w:val="000000"/>
          <w:sz w:val="22"/>
          <w:szCs w:val="22"/>
          <w:lang w:val="en-US"/>
        </w:rPr>
        <w:lastRenderedPageBreak/>
        <w:drawing>
          <wp:inline distT="0" distB="0" distL="114300" distR="114300">
            <wp:extent cx="4565015" cy="3423285"/>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4565015" cy="3423285"/>
                    </a:xfrm>
                    <a:prstGeom prst="rect">
                      <a:avLst/>
                    </a:prstGeom>
                    <a:ln/>
                  </pic:spPr>
                </pic:pic>
              </a:graphicData>
            </a:graphic>
          </wp:inline>
        </w:drawing>
      </w:r>
    </w:p>
    <w:p w:rsidR="008D4B45" w:rsidRDefault="008D4B45">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rPr>
      </w:pPr>
    </w:p>
    <w:p w:rsidR="008D4B45" w:rsidRDefault="00EF7B13">
      <w:pPr>
        <w:numPr>
          <w:ilvl w:val="0"/>
          <w:numId w:val="19"/>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հաստատության նախասրահում, բոլոր հարկերում, դասասենյակներում փակցված են տարհանման պլան-սխեմաները` համապատասխան գունային ցուցասլաքներով.</w:t>
      </w:r>
    </w:p>
    <w:p w:rsidR="008D4B45" w:rsidRDefault="00EF7B13">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 xml:space="preserve">  </w:t>
      </w:r>
    </w:p>
    <w:p w:rsidR="008D4B45" w:rsidRDefault="00EF7B13">
      <w:pPr>
        <w:numPr>
          <w:ilvl w:val="0"/>
          <w:numId w:val="19"/>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հաստատության տարհանման ուղիները ազատ են ավելորդ իրերից և արգելափակված չեն ծանր իրերով:</w:t>
      </w:r>
    </w:p>
    <w:p w:rsidR="008D4B45" w:rsidRDefault="008D4B45">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 xml:space="preserve">    </w:t>
      </w:r>
      <w:r>
        <w:rPr>
          <w:rFonts w:ascii="Merriweather" w:eastAsia="Merriweather" w:hAnsi="Merriweather" w:cs="Merriweather"/>
          <w:noProof/>
          <w:color w:val="000000"/>
          <w:sz w:val="22"/>
          <w:szCs w:val="22"/>
          <w:lang w:val="en-US"/>
        </w:rPr>
        <w:drawing>
          <wp:inline distT="0" distB="0" distL="114300" distR="114300">
            <wp:extent cx="2304415" cy="3063240"/>
            <wp:effectExtent l="0" t="0" r="0" b="0"/>
            <wp:docPr id="1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2304415" cy="3063240"/>
                    </a:xfrm>
                    <a:prstGeom prst="rect">
                      <a:avLst/>
                    </a:prstGeom>
                    <a:ln/>
                  </pic:spPr>
                </pic:pic>
              </a:graphicData>
            </a:graphic>
          </wp:inline>
        </w:drawing>
      </w:r>
    </w:p>
    <w:p w:rsidR="008D4B45" w:rsidRDefault="008D4B45">
      <w:pPr>
        <w:spacing w:line="360" w:lineRule="auto"/>
        <w:jc w:val="both"/>
        <w:rPr>
          <w:rFonts w:ascii="Merriweather" w:eastAsia="Merriweather" w:hAnsi="Merriweather" w:cs="Merriweather"/>
          <w:sz w:val="22"/>
          <w:szCs w:val="22"/>
          <w:u w:val="single"/>
        </w:rPr>
      </w:pPr>
    </w:p>
    <w:p w:rsidR="008D4B45" w:rsidRDefault="00EF7B13">
      <w:pPr>
        <w:spacing w:line="360" w:lineRule="auto"/>
        <w:jc w:val="both"/>
        <w:rPr>
          <w:rFonts w:ascii="Merriweather" w:eastAsia="Merriweather" w:hAnsi="Merriweather" w:cs="Merriweather"/>
          <w:sz w:val="22"/>
          <w:szCs w:val="22"/>
          <w:u w:val="single"/>
        </w:rPr>
      </w:pPr>
      <w:r>
        <w:rPr>
          <w:rFonts w:ascii="Tahoma" w:eastAsia="Tahoma" w:hAnsi="Tahoma" w:cs="Tahoma"/>
          <w:b/>
          <w:i/>
          <w:sz w:val="22"/>
          <w:szCs w:val="22"/>
          <w:u w:val="single"/>
        </w:rPr>
        <w:t>2.3. Ուսումնական հաստատության նախագծային հզորությունը նկարագրող ցուցանիշներ և չափանիշներ</w:t>
      </w:r>
    </w:p>
    <w:p w:rsidR="008D4B45" w:rsidRDefault="00EF7B13">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Tahoma" w:eastAsia="Tahoma" w:hAnsi="Tahoma" w:cs="Tahoma"/>
          <w:b/>
          <w:color w:val="000000"/>
          <w:sz w:val="22"/>
          <w:szCs w:val="22"/>
        </w:rPr>
        <w:t>Հաստատությունը պահպանում է իր նախագծային հզորությունը:</w:t>
      </w:r>
    </w:p>
    <w:p w:rsidR="008D4B45" w:rsidRDefault="00EF7B13">
      <w:pPr>
        <w:numPr>
          <w:ilvl w:val="0"/>
          <w:numId w:val="20"/>
        </w:numPr>
        <w:pBdr>
          <w:top w:val="nil"/>
          <w:left w:val="nil"/>
          <w:bottom w:val="nil"/>
          <w:right w:val="nil"/>
          <w:between w:val="nil"/>
        </w:pBdr>
        <w:spacing w:line="360" w:lineRule="auto"/>
        <w:jc w:val="both"/>
        <w:rPr>
          <w:rFonts w:ascii="Merriweather" w:eastAsia="Merriweather" w:hAnsi="Merriweather" w:cs="Merriweather"/>
          <w:sz w:val="22"/>
          <w:szCs w:val="22"/>
        </w:rPr>
      </w:pPr>
      <w:r>
        <w:rPr>
          <w:rFonts w:ascii="Tahoma" w:eastAsia="Tahoma" w:hAnsi="Tahoma" w:cs="Tahoma"/>
          <w:color w:val="000000"/>
          <w:sz w:val="22"/>
          <w:szCs w:val="22"/>
        </w:rPr>
        <w:lastRenderedPageBreak/>
        <w:t>Ուսումնական հաստատությունում սովորողների թիվը համապատասխանում է Հայաստանի Հանրապետության կառավարության հաստատած տարածքների հաշվարկման նվազագույն նորմատիվներին և հաստատության լիցենզիայով սահմանված սահմանային տեղերին:</w:t>
      </w:r>
      <w:r>
        <w:rPr>
          <w:noProof/>
          <w:lang w:val="en-US"/>
        </w:rPr>
        <w:drawing>
          <wp:anchor distT="0" distB="0" distL="114300" distR="114300" simplePos="0" relativeHeight="251664384" behindDoc="0" locked="0" layoutInCell="1" hidden="0" allowOverlap="1">
            <wp:simplePos x="0" y="0"/>
            <wp:positionH relativeFrom="column">
              <wp:posOffset>3543300</wp:posOffset>
            </wp:positionH>
            <wp:positionV relativeFrom="paragraph">
              <wp:posOffset>1164590</wp:posOffset>
            </wp:positionV>
            <wp:extent cx="3213100" cy="2407920"/>
            <wp:effectExtent l="0" t="0" r="0" b="0"/>
            <wp:wrapSquare wrapText="bothSides" distT="0" distB="0" distL="114300" distR="114300"/>
            <wp:docPr id="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0"/>
                    <a:srcRect/>
                    <a:stretch>
                      <a:fillRect/>
                    </a:stretch>
                  </pic:blipFill>
                  <pic:spPr>
                    <a:xfrm>
                      <a:off x="0" y="0"/>
                      <a:ext cx="3213100" cy="2407920"/>
                    </a:xfrm>
                    <a:prstGeom prst="rect">
                      <a:avLst/>
                    </a:prstGeom>
                    <a:ln/>
                  </pic:spPr>
                </pic:pic>
              </a:graphicData>
            </a:graphic>
          </wp:anchor>
        </w:drawing>
      </w:r>
      <w:r>
        <w:rPr>
          <w:noProof/>
          <w:lang w:val="en-US"/>
        </w:rPr>
        <w:drawing>
          <wp:anchor distT="0" distB="0" distL="114300" distR="114300" simplePos="0" relativeHeight="251665408" behindDoc="0" locked="0" layoutInCell="1" hidden="0" allowOverlap="1">
            <wp:simplePos x="0" y="0"/>
            <wp:positionH relativeFrom="column">
              <wp:posOffset>168910</wp:posOffset>
            </wp:positionH>
            <wp:positionV relativeFrom="paragraph">
              <wp:posOffset>1164590</wp:posOffset>
            </wp:positionV>
            <wp:extent cx="3190240" cy="2392680"/>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3190240" cy="2392680"/>
                    </a:xfrm>
                    <a:prstGeom prst="rect">
                      <a:avLst/>
                    </a:prstGeom>
                    <a:ln/>
                  </pic:spPr>
                </pic:pic>
              </a:graphicData>
            </a:graphic>
          </wp:anchor>
        </w:drawing>
      </w:r>
    </w:p>
    <w:p w:rsidR="008D4B45" w:rsidRDefault="008D4B45">
      <w:pPr>
        <w:pBdr>
          <w:top w:val="nil"/>
          <w:left w:val="nil"/>
          <w:bottom w:val="nil"/>
          <w:right w:val="nil"/>
          <w:between w:val="nil"/>
        </w:pBdr>
        <w:spacing w:after="200" w:line="360" w:lineRule="auto"/>
        <w:ind w:left="450"/>
        <w:jc w:val="both"/>
        <w:rPr>
          <w:rFonts w:ascii="Merriweather" w:eastAsia="Merriweather" w:hAnsi="Merriweather" w:cs="Merriweather"/>
          <w:color w:val="000000"/>
          <w:sz w:val="22"/>
          <w:szCs w:val="22"/>
        </w:rPr>
      </w:pPr>
    </w:p>
    <w:p w:rsidR="008D4B45" w:rsidRDefault="008D4B45">
      <w:pPr>
        <w:spacing w:line="360" w:lineRule="auto"/>
        <w:jc w:val="both"/>
        <w:rPr>
          <w:rFonts w:ascii="Merriweather" w:eastAsia="Merriweather" w:hAnsi="Merriweather" w:cs="Merriweather"/>
        </w:rPr>
      </w:pPr>
    </w:p>
    <w:p w:rsidR="008D4B45" w:rsidRDefault="008D4B45">
      <w:pPr>
        <w:pBdr>
          <w:top w:val="nil"/>
          <w:left w:val="nil"/>
          <w:bottom w:val="nil"/>
          <w:right w:val="nil"/>
          <w:between w:val="nil"/>
        </w:pBdr>
        <w:spacing w:line="360" w:lineRule="auto"/>
        <w:ind w:left="450"/>
        <w:jc w:val="both"/>
        <w:rPr>
          <w:rFonts w:ascii="Merriweather" w:eastAsia="Merriweather" w:hAnsi="Merriweather" w:cs="Merriweather"/>
          <w:color w:val="000000"/>
          <w:sz w:val="22"/>
          <w:szCs w:val="22"/>
        </w:rPr>
      </w:pPr>
    </w:p>
    <w:p w:rsidR="008D4B45" w:rsidRDefault="00EF7B13">
      <w:pPr>
        <w:numPr>
          <w:ilvl w:val="0"/>
          <w:numId w:val="20"/>
        </w:numPr>
        <w:pBdr>
          <w:top w:val="nil"/>
          <w:left w:val="nil"/>
          <w:bottom w:val="nil"/>
          <w:right w:val="nil"/>
          <w:between w:val="nil"/>
        </w:pBdr>
        <w:spacing w:line="360" w:lineRule="auto"/>
        <w:jc w:val="both"/>
        <w:rPr>
          <w:rFonts w:ascii="Merriweather" w:eastAsia="Merriweather" w:hAnsi="Merriweather" w:cs="Merriweather"/>
          <w:sz w:val="22"/>
          <w:szCs w:val="22"/>
        </w:rPr>
      </w:pPr>
      <w:r>
        <w:rPr>
          <w:rFonts w:ascii="Tahoma" w:eastAsia="Tahoma" w:hAnsi="Tahoma" w:cs="Tahoma"/>
          <w:color w:val="000000"/>
          <w:sz w:val="22"/>
          <w:szCs w:val="22"/>
        </w:rPr>
        <w:t>Ուսումնական հաստատության դասասենյակներում նստարանների թիվը և դրանց միջև հեռավորությունը համապատասխանում են առողջապահության պետական կառավարման լիազորված  մարմնի սահմանած նորմերին</w:t>
      </w:r>
    </w:p>
    <w:p w:rsidR="008D4B45" w:rsidRDefault="00EF7B13">
      <w:pPr>
        <w:pBdr>
          <w:top w:val="nil"/>
          <w:left w:val="nil"/>
          <w:bottom w:val="nil"/>
          <w:right w:val="nil"/>
          <w:between w:val="nil"/>
        </w:pBdr>
        <w:spacing w:line="360" w:lineRule="auto"/>
        <w:ind w:left="45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 xml:space="preserve">  </w:t>
      </w:r>
    </w:p>
    <w:p w:rsidR="008D4B45" w:rsidRDefault="00EF7B13">
      <w:pPr>
        <w:numPr>
          <w:ilvl w:val="0"/>
          <w:numId w:val="20"/>
        </w:numPr>
        <w:pBdr>
          <w:top w:val="nil"/>
          <w:left w:val="nil"/>
          <w:bottom w:val="nil"/>
          <w:right w:val="nil"/>
          <w:between w:val="nil"/>
        </w:pBdr>
        <w:spacing w:line="360" w:lineRule="auto"/>
        <w:jc w:val="both"/>
        <w:rPr>
          <w:rFonts w:ascii="Merriweather" w:eastAsia="Merriweather" w:hAnsi="Merriweather" w:cs="Merriweather"/>
          <w:sz w:val="22"/>
          <w:szCs w:val="22"/>
        </w:rPr>
      </w:pPr>
      <w:r>
        <w:rPr>
          <w:rFonts w:ascii="Tahoma" w:eastAsia="Tahoma" w:hAnsi="Tahoma" w:cs="Tahoma"/>
          <w:color w:val="000000"/>
          <w:sz w:val="22"/>
          <w:szCs w:val="22"/>
        </w:rPr>
        <w:t>Ուսումնական հաստատության սովորողները «Ֆիզկուլտուրա» առարկայի ուսումնական դասընթացները անցկացնում են մարզադահլիճում: Մարզադահլիճը ենթարկվել է մասնակի վերանորոգման, սակայն ունի կապիտալ վերանորոգման կարիք:</w:t>
      </w:r>
    </w:p>
    <w:p w:rsidR="008D4B45" w:rsidRDefault="008D4B45" w:rsidP="00C4046C">
      <w:pPr>
        <w:pBdr>
          <w:top w:val="nil"/>
          <w:left w:val="nil"/>
          <w:bottom w:val="nil"/>
          <w:right w:val="nil"/>
          <w:between w:val="nil"/>
        </w:pBdr>
        <w:spacing w:line="360" w:lineRule="auto"/>
        <w:ind w:left="450"/>
        <w:jc w:val="both"/>
        <w:rPr>
          <w:rFonts w:ascii="Merriweather" w:eastAsia="Merriweather" w:hAnsi="Merriweather" w:cs="Merriweather"/>
          <w:b/>
          <w:i/>
          <w:color w:val="000000"/>
          <w:sz w:val="22"/>
          <w:szCs w:val="22"/>
        </w:rPr>
      </w:pPr>
    </w:p>
    <w:p w:rsidR="00C4046C" w:rsidRDefault="00C4046C">
      <w:pPr>
        <w:pBdr>
          <w:top w:val="nil"/>
          <w:left w:val="nil"/>
          <w:bottom w:val="nil"/>
          <w:right w:val="nil"/>
          <w:between w:val="nil"/>
        </w:pBdr>
        <w:spacing w:line="360" w:lineRule="auto"/>
        <w:jc w:val="both"/>
        <w:rPr>
          <w:rFonts w:ascii="Merriweather" w:eastAsia="Merriweather" w:hAnsi="Merriweather" w:cs="Merriweather"/>
          <w:b/>
          <w:i/>
          <w:color w:val="000000"/>
          <w:sz w:val="22"/>
          <w:szCs w:val="22"/>
        </w:rPr>
      </w:pPr>
      <w:r>
        <w:rPr>
          <w:noProof/>
          <w:lang w:val="en-US"/>
        </w:rPr>
        <w:drawing>
          <wp:anchor distT="0" distB="0" distL="114300" distR="114300" simplePos="0" relativeHeight="251666432" behindDoc="0" locked="0" layoutInCell="1" hidden="0" allowOverlap="1" wp14:anchorId="21600119" wp14:editId="7B16ECDA">
            <wp:simplePos x="0" y="0"/>
            <wp:positionH relativeFrom="column">
              <wp:posOffset>180975</wp:posOffset>
            </wp:positionH>
            <wp:positionV relativeFrom="paragraph">
              <wp:posOffset>9525</wp:posOffset>
            </wp:positionV>
            <wp:extent cx="3507105" cy="4716145"/>
            <wp:effectExtent l="0" t="0" r="0" b="0"/>
            <wp:wrapNone/>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3507105" cy="4716145"/>
                    </a:xfrm>
                    <a:prstGeom prst="rect">
                      <a:avLst/>
                    </a:prstGeom>
                    <a:ln/>
                  </pic:spPr>
                </pic:pic>
              </a:graphicData>
            </a:graphic>
          </wp:anchor>
        </w:drawing>
      </w:r>
    </w:p>
    <w:p w:rsidR="00C4046C" w:rsidRDefault="00C4046C">
      <w:pPr>
        <w:pBdr>
          <w:top w:val="nil"/>
          <w:left w:val="nil"/>
          <w:bottom w:val="nil"/>
          <w:right w:val="nil"/>
          <w:between w:val="nil"/>
        </w:pBdr>
        <w:spacing w:line="360" w:lineRule="auto"/>
        <w:jc w:val="both"/>
        <w:rPr>
          <w:rFonts w:ascii="Merriweather" w:eastAsia="Merriweather" w:hAnsi="Merriweather" w:cs="Merriweather"/>
          <w:b/>
          <w:i/>
          <w:color w:val="000000"/>
          <w:sz w:val="22"/>
          <w:szCs w:val="22"/>
        </w:rPr>
      </w:pPr>
    </w:p>
    <w:p w:rsidR="00C4046C" w:rsidRDefault="00C4046C">
      <w:pPr>
        <w:pBdr>
          <w:top w:val="nil"/>
          <w:left w:val="nil"/>
          <w:bottom w:val="nil"/>
          <w:right w:val="nil"/>
          <w:between w:val="nil"/>
        </w:pBdr>
        <w:spacing w:line="360" w:lineRule="auto"/>
        <w:jc w:val="both"/>
        <w:rPr>
          <w:rFonts w:ascii="Merriweather" w:eastAsia="Merriweather" w:hAnsi="Merriweather" w:cs="Merriweather"/>
          <w:b/>
          <w:i/>
          <w:color w:val="000000"/>
          <w:sz w:val="22"/>
          <w:szCs w:val="22"/>
        </w:rPr>
      </w:pPr>
    </w:p>
    <w:p w:rsidR="00C4046C" w:rsidRDefault="00C4046C">
      <w:pPr>
        <w:pBdr>
          <w:top w:val="nil"/>
          <w:left w:val="nil"/>
          <w:bottom w:val="nil"/>
          <w:right w:val="nil"/>
          <w:between w:val="nil"/>
        </w:pBdr>
        <w:spacing w:line="360" w:lineRule="auto"/>
        <w:jc w:val="both"/>
        <w:rPr>
          <w:rFonts w:ascii="Merriweather" w:eastAsia="Merriweather" w:hAnsi="Merriweather" w:cs="Merriweather"/>
          <w:b/>
          <w:i/>
          <w:color w:val="000000"/>
          <w:sz w:val="22"/>
          <w:szCs w:val="22"/>
        </w:rPr>
      </w:pPr>
    </w:p>
    <w:p w:rsidR="00C4046C" w:rsidRDefault="00C4046C">
      <w:pPr>
        <w:pBdr>
          <w:top w:val="nil"/>
          <w:left w:val="nil"/>
          <w:bottom w:val="nil"/>
          <w:right w:val="nil"/>
          <w:between w:val="nil"/>
        </w:pBdr>
        <w:spacing w:line="360" w:lineRule="auto"/>
        <w:jc w:val="both"/>
        <w:rPr>
          <w:rFonts w:ascii="Merriweather" w:eastAsia="Merriweather" w:hAnsi="Merriweather" w:cs="Merriweather"/>
          <w:b/>
          <w:i/>
          <w:color w:val="000000"/>
          <w:sz w:val="22"/>
          <w:szCs w:val="22"/>
        </w:rPr>
      </w:pPr>
    </w:p>
    <w:p w:rsidR="00C4046C" w:rsidRDefault="00C4046C">
      <w:pPr>
        <w:pBdr>
          <w:top w:val="nil"/>
          <w:left w:val="nil"/>
          <w:bottom w:val="nil"/>
          <w:right w:val="nil"/>
          <w:between w:val="nil"/>
        </w:pBdr>
        <w:spacing w:line="360" w:lineRule="auto"/>
        <w:jc w:val="both"/>
        <w:rPr>
          <w:rFonts w:ascii="Merriweather" w:eastAsia="Merriweather" w:hAnsi="Merriweather" w:cs="Merriweather"/>
          <w:b/>
          <w:i/>
          <w:color w:val="000000"/>
          <w:sz w:val="22"/>
          <w:szCs w:val="22"/>
        </w:rPr>
      </w:pPr>
    </w:p>
    <w:p w:rsidR="00C4046C" w:rsidRDefault="00C4046C">
      <w:pPr>
        <w:pBdr>
          <w:top w:val="nil"/>
          <w:left w:val="nil"/>
          <w:bottom w:val="nil"/>
          <w:right w:val="nil"/>
          <w:between w:val="nil"/>
        </w:pBdr>
        <w:spacing w:line="360" w:lineRule="auto"/>
        <w:jc w:val="both"/>
        <w:rPr>
          <w:rFonts w:ascii="Merriweather" w:eastAsia="Merriweather" w:hAnsi="Merriweather" w:cs="Merriweather"/>
          <w:b/>
          <w:i/>
          <w:color w:val="000000"/>
          <w:sz w:val="22"/>
          <w:szCs w:val="22"/>
        </w:rPr>
      </w:pPr>
    </w:p>
    <w:p w:rsidR="00C4046C" w:rsidRDefault="00C4046C">
      <w:pPr>
        <w:pBdr>
          <w:top w:val="nil"/>
          <w:left w:val="nil"/>
          <w:bottom w:val="nil"/>
          <w:right w:val="nil"/>
          <w:between w:val="nil"/>
        </w:pBdr>
        <w:spacing w:line="360" w:lineRule="auto"/>
        <w:jc w:val="both"/>
        <w:rPr>
          <w:rFonts w:ascii="Merriweather" w:eastAsia="Merriweather" w:hAnsi="Merriweather" w:cs="Merriweather"/>
          <w:b/>
          <w:i/>
          <w:color w:val="000000"/>
          <w:sz w:val="22"/>
          <w:szCs w:val="22"/>
        </w:rPr>
      </w:pPr>
    </w:p>
    <w:p w:rsidR="00C4046C" w:rsidRDefault="00C4046C">
      <w:pPr>
        <w:pBdr>
          <w:top w:val="nil"/>
          <w:left w:val="nil"/>
          <w:bottom w:val="nil"/>
          <w:right w:val="nil"/>
          <w:between w:val="nil"/>
        </w:pBdr>
        <w:spacing w:line="360" w:lineRule="auto"/>
        <w:jc w:val="both"/>
        <w:rPr>
          <w:rFonts w:ascii="Merriweather" w:eastAsia="Merriweather" w:hAnsi="Merriweather" w:cs="Merriweather"/>
          <w:b/>
          <w:i/>
          <w:color w:val="000000"/>
          <w:sz w:val="22"/>
          <w:szCs w:val="22"/>
        </w:rPr>
      </w:pPr>
    </w:p>
    <w:p w:rsidR="00C4046C" w:rsidRDefault="00C4046C">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C4046C" w:rsidRDefault="00C4046C">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C4046C" w:rsidRDefault="00C4046C">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C4046C" w:rsidRDefault="00C4046C">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C4046C" w:rsidRDefault="00C4046C">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C4046C" w:rsidRDefault="00C4046C">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C4046C" w:rsidRDefault="00C4046C">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C4046C" w:rsidRDefault="00C4046C">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Աղյուսակ 8. Տվյալներ դասասենյակներում սեղան-նստարանների դասավորվածության և թվի վերաբերյալ</w:t>
      </w:r>
    </w:p>
    <w:p w:rsidR="008D4B45" w:rsidRDefault="00EF7B13">
      <w:pPr>
        <w:pBdr>
          <w:top w:val="nil"/>
          <w:left w:val="nil"/>
          <w:bottom w:val="nil"/>
          <w:right w:val="nil"/>
          <w:between w:val="nil"/>
        </w:pBdr>
        <w:spacing w:after="200" w:line="360" w:lineRule="auto"/>
        <w:ind w:left="90" w:hanging="90"/>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Դիտարկման ամսաթիվ  </w:t>
      </w:r>
      <w:r>
        <w:rPr>
          <w:rFonts w:ascii="Tahoma" w:eastAsia="Tahoma" w:hAnsi="Tahoma" w:cs="Tahoma"/>
          <w:color w:val="000000"/>
          <w:sz w:val="22"/>
          <w:szCs w:val="22"/>
          <w:u w:val="single"/>
        </w:rPr>
        <w:t>04.06.2025թ.</w:t>
      </w:r>
    </w:p>
    <w:tbl>
      <w:tblPr>
        <w:tblStyle w:val="a6"/>
        <w:tblW w:w="94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701"/>
        <w:gridCol w:w="2127"/>
        <w:gridCol w:w="1581"/>
        <w:gridCol w:w="2388"/>
      </w:tblGrid>
      <w:tr w:rsidR="008D4B45">
        <w:trPr>
          <w:trHeight w:val="1442"/>
        </w:trPr>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Դասասենյակի համարը</w:t>
            </w:r>
          </w:p>
        </w:tc>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Դասասենյակի մակերեսը (քմ)</w:t>
            </w:r>
          </w:p>
          <w:p w:rsidR="008D4B45" w:rsidRDefault="008D4B45">
            <w:pPr>
              <w:pBdr>
                <w:top w:val="nil"/>
                <w:left w:val="nil"/>
                <w:bottom w:val="nil"/>
                <w:right w:val="nil"/>
                <w:between w:val="nil"/>
              </w:pBdr>
              <w:spacing w:after="200" w:line="360" w:lineRule="auto"/>
              <w:rPr>
                <w:rFonts w:ascii="Merriweather" w:eastAsia="Merriweather" w:hAnsi="Merriweather" w:cs="Merriweather"/>
                <w:color w:val="000000"/>
                <w:sz w:val="22"/>
                <w:szCs w:val="22"/>
              </w:rPr>
            </w:pPr>
          </w:p>
        </w:tc>
        <w:tc>
          <w:tcPr>
            <w:tcW w:w="212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Սեղան-նստարանների դասավորվածության ձևը (շարքերով, շրջանաձև, T-աձև, </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П-աձև, խառը)</w:t>
            </w:r>
          </w:p>
          <w:p w:rsidR="008D4B45" w:rsidRDefault="008D4B45">
            <w:pPr>
              <w:pBdr>
                <w:top w:val="nil"/>
                <w:left w:val="nil"/>
                <w:bottom w:val="nil"/>
                <w:right w:val="nil"/>
                <w:between w:val="nil"/>
              </w:pBdr>
              <w:spacing w:after="200" w:line="360" w:lineRule="auto"/>
              <w:rPr>
                <w:rFonts w:ascii="Merriweather" w:eastAsia="Merriweather" w:hAnsi="Merriweather" w:cs="Merriweather"/>
                <w:color w:val="000000"/>
                <w:sz w:val="22"/>
                <w:szCs w:val="22"/>
              </w:rPr>
            </w:pPr>
          </w:p>
        </w:tc>
        <w:tc>
          <w:tcPr>
            <w:tcW w:w="158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Սեղան-նստարանների թիվը</w:t>
            </w:r>
          </w:p>
        </w:tc>
        <w:tc>
          <w:tcPr>
            <w:tcW w:w="2388"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Սեղան-նստարանների շարքերի և միմյանց միջև հեռավորությունները </w:t>
            </w:r>
          </w:p>
        </w:tc>
      </w:tr>
      <w:tr w:rsidR="008D4B45">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Դասասենյակ N1    </w:t>
            </w:r>
          </w:p>
        </w:tc>
        <w:tc>
          <w:tcPr>
            <w:tcW w:w="170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49.8</w:t>
            </w:r>
          </w:p>
        </w:tc>
        <w:tc>
          <w:tcPr>
            <w:tcW w:w="212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շարքերով</w:t>
            </w:r>
          </w:p>
        </w:tc>
        <w:tc>
          <w:tcPr>
            <w:tcW w:w="158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15/30</w:t>
            </w:r>
          </w:p>
        </w:tc>
        <w:tc>
          <w:tcPr>
            <w:tcW w:w="2388"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0.5</w:t>
            </w:r>
          </w:p>
        </w:tc>
      </w:tr>
      <w:tr w:rsidR="008D4B45">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Դասասենյակ N 2   </w:t>
            </w:r>
          </w:p>
        </w:tc>
        <w:tc>
          <w:tcPr>
            <w:tcW w:w="170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52.4</w:t>
            </w:r>
          </w:p>
        </w:tc>
        <w:tc>
          <w:tcPr>
            <w:tcW w:w="2127"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Tahoma" w:eastAsia="Tahoma" w:hAnsi="Tahoma" w:cs="Tahoma"/>
              </w:rPr>
              <w:t>շարքերով</w:t>
            </w:r>
          </w:p>
        </w:tc>
        <w:tc>
          <w:tcPr>
            <w:tcW w:w="158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18/36</w:t>
            </w:r>
          </w:p>
        </w:tc>
        <w:tc>
          <w:tcPr>
            <w:tcW w:w="2388"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0,5</w:t>
            </w:r>
          </w:p>
        </w:tc>
      </w:tr>
      <w:tr w:rsidR="008D4B45">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 3</w:t>
            </w:r>
          </w:p>
        </w:tc>
        <w:tc>
          <w:tcPr>
            <w:tcW w:w="170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43</w:t>
            </w:r>
          </w:p>
        </w:tc>
        <w:tc>
          <w:tcPr>
            <w:tcW w:w="2127"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Tahoma" w:eastAsia="Tahoma" w:hAnsi="Tahoma" w:cs="Tahoma"/>
              </w:rPr>
              <w:t>շարքերով</w:t>
            </w:r>
          </w:p>
        </w:tc>
        <w:tc>
          <w:tcPr>
            <w:tcW w:w="158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18/36</w:t>
            </w:r>
          </w:p>
        </w:tc>
        <w:tc>
          <w:tcPr>
            <w:tcW w:w="2388"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0,5</w:t>
            </w:r>
          </w:p>
        </w:tc>
      </w:tr>
      <w:tr w:rsidR="008D4B45">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N4</w:t>
            </w:r>
          </w:p>
        </w:tc>
        <w:tc>
          <w:tcPr>
            <w:tcW w:w="170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51.6</w:t>
            </w:r>
          </w:p>
        </w:tc>
        <w:tc>
          <w:tcPr>
            <w:tcW w:w="2127"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Tahoma" w:eastAsia="Tahoma" w:hAnsi="Tahoma" w:cs="Tahoma"/>
              </w:rPr>
              <w:t>շարքերով</w:t>
            </w:r>
          </w:p>
        </w:tc>
        <w:tc>
          <w:tcPr>
            <w:tcW w:w="158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17/33</w:t>
            </w:r>
          </w:p>
        </w:tc>
        <w:tc>
          <w:tcPr>
            <w:tcW w:w="2388"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0,5</w:t>
            </w:r>
          </w:p>
        </w:tc>
      </w:tr>
      <w:tr w:rsidR="008D4B45">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N5</w:t>
            </w:r>
          </w:p>
        </w:tc>
        <w:tc>
          <w:tcPr>
            <w:tcW w:w="170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49.8</w:t>
            </w:r>
          </w:p>
        </w:tc>
        <w:tc>
          <w:tcPr>
            <w:tcW w:w="2127"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Tahoma" w:eastAsia="Tahoma" w:hAnsi="Tahoma" w:cs="Tahoma"/>
              </w:rPr>
              <w:t>շարքերով</w:t>
            </w:r>
          </w:p>
        </w:tc>
        <w:tc>
          <w:tcPr>
            <w:tcW w:w="158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18/34</w:t>
            </w:r>
          </w:p>
        </w:tc>
        <w:tc>
          <w:tcPr>
            <w:tcW w:w="2388"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0,5</w:t>
            </w:r>
          </w:p>
        </w:tc>
      </w:tr>
      <w:tr w:rsidR="008D4B45">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 6</w:t>
            </w:r>
          </w:p>
        </w:tc>
        <w:tc>
          <w:tcPr>
            <w:tcW w:w="170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59.7</w:t>
            </w:r>
          </w:p>
        </w:tc>
        <w:tc>
          <w:tcPr>
            <w:tcW w:w="2127"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Tahoma" w:eastAsia="Tahoma" w:hAnsi="Tahoma" w:cs="Tahoma"/>
              </w:rPr>
              <w:t>շարքերով</w:t>
            </w:r>
          </w:p>
        </w:tc>
        <w:tc>
          <w:tcPr>
            <w:tcW w:w="158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18/36</w:t>
            </w:r>
          </w:p>
        </w:tc>
        <w:tc>
          <w:tcPr>
            <w:tcW w:w="2388"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0,5</w:t>
            </w:r>
          </w:p>
        </w:tc>
      </w:tr>
      <w:tr w:rsidR="008D4B45">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 7</w:t>
            </w:r>
          </w:p>
        </w:tc>
        <w:tc>
          <w:tcPr>
            <w:tcW w:w="170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32.4</w:t>
            </w:r>
          </w:p>
        </w:tc>
        <w:tc>
          <w:tcPr>
            <w:tcW w:w="2127"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Tahoma" w:eastAsia="Tahoma" w:hAnsi="Tahoma" w:cs="Tahoma"/>
              </w:rPr>
              <w:t>շարքերով</w:t>
            </w:r>
          </w:p>
        </w:tc>
        <w:tc>
          <w:tcPr>
            <w:tcW w:w="158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18/35</w:t>
            </w:r>
          </w:p>
        </w:tc>
        <w:tc>
          <w:tcPr>
            <w:tcW w:w="2388"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0,5</w:t>
            </w:r>
          </w:p>
        </w:tc>
      </w:tr>
      <w:tr w:rsidR="008D4B45">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 8</w:t>
            </w:r>
          </w:p>
        </w:tc>
        <w:tc>
          <w:tcPr>
            <w:tcW w:w="170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44.3</w:t>
            </w:r>
          </w:p>
        </w:tc>
        <w:tc>
          <w:tcPr>
            <w:tcW w:w="2127"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Tahoma" w:eastAsia="Tahoma" w:hAnsi="Tahoma" w:cs="Tahoma"/>
              </w:rPr>
              <w:t>շարքերով</w:t>
            </w:r>
          </w:p>
        </w:tc>
        <w:tc>
          <w:tcPr>
            <w:tcW w:w="158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15/30</w:t>
            </w:r>
          </w:p>
        </w:tc>
        <w:tc>
          <w:tcPr>
            <w:tcW w:w="2388"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0,5</w:t>
            </w:r>
          </w:p>
        </w:tc>
      </w:tr>
      <w:tr w:rsidR="008D4B45">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N9</w:t>
            </w:r>
          </w:p>
        </w:tc>
        <w:tc>
          <w:tcPr>
            <w:tcW w:w="170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39.2</w:t>
            </w:r>
          </w:p>
        </w:tc>
        <w:tc>
          <w:tcPr>
            <w:tcW w:w="2127"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Tahoma" w:eastAsia="Tahoma" w:hAnsi="Tahoma" w:cs="Tahoma"/>
              </w:rPr>
              <w:t>շարքերով</w:t>
            </w:r>
          </w:p>
        </w:tc>
        <w:tc>
          <w:tcPr>
            <w:tcW w:w="158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14/28</w:t>
            </w:r>
          </w:p>
        </w:tc>
        <w:tc>
          <w:tcPr>
            <w:tcW w:w="2388"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0,5</w:t>
            </w:r>
          </w:p>
        </w:tc>
      </w:tr>
      <w:tr w:rsidR="008D4B45">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N10</w:t>
            </w:r>
          </w:p>
        </w:tc>
        <w:tc>
          <w:tcPr>
            <w:tcW w:w="170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46.4</w:t>
            </w:r>
          </w:p>
        </w:tc>
        <w:tc>
          <w:tcPr>
            <w:tcW w:w="2127"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Tahoma" w:eastAsia="Tahoma" w:hAnsi="Tahoma" w:cs="Tahoma"/>
              </w:rPr>
              <w:t>շարքերով</w:t>
            </w:r>
          </w:p>
        </w:tc>
        <w:tc>
          <w:tcPr>
            <w:tcW w:w="1581" w:type="dxa"/>
            <w:tcBorders>
              <w:top w:val="single" w:sz="4" w:space="0" w:color="000000"/>
              <w:left w:val="single" w:sz="4" w:space="0" w:color="000000"/>
              <w:bottom w:val="single" w:sz="4" w:space="0" w:color="000000"/>
              <w:right w:val="single" w:sz="4" w:space="0" w:color="000000"/>
            </w:tcBorders>
            <w:vAlign w:val="center"/>
          </w:tcPr>
          <w:p w:rsidR="008D4B45" w:rsidRPr="00C4046C"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C4046C">
              <w:rPr>
                <w:rFonts w:ascii="Merriweather" w:eastAsia="Merriweather" w:hAnsi="Merriweather" w:cs="Merriweather"/>
                <w:color w:val="000000"/>
                <w:sz w:val="22"/>
                <w:szCs w:val="22"/>
              </w:rPr>
              <w:t>15</w:t>
            </w:r>
          </w:p>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sidRPr="00C4046C">
              <w:rPr>
                <w:rFonts w:ascii="Tahoma" w:eastAsia="Tahoma" w:hAnsi="Tahoma" w:cs="Tahoma"/>
                <w:color w:val="000000"/>
                <w:sz w:val="22"/>
                <w:szCs w:val="22"/>
              </w:rPr>
              <w:t>ընդհանուր</w:t>
            </w:r>
          </w:p>
        </w:tc>
        <w:tc>
          <w:tcPr>
            <w:tcW w:w="2388"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0,5</w:t>
            </w:r>
          </w:p>
        </w:tc>
      </w:tr>
      <w:tr w:rsidR="008D4B45">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Դասասենյակ N11</w:t>
            </w:r>
          </w:p>
        </w:tc>
        <w:tc>
          <w:tcPr>
            <w:tcW w:w="170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30.3</w:t>
            </w:r>
          </w:p>
        </w:tc>
        <w:tc>
          <w:tcPr>
            <w:tcW w:w="212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շարքերով</w:t>
            </w:r>
          </w:p>
        </w:tc>
        <w:tc>
          <w:tcPr>
            <w:tcW w:w="158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11/22</w:t>
            </w:r>
          </w:p>
        </w:tc>
        <w:tc>
          <w:tcPr>
            <w:tcW w:w="2388"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0,5</w:t>
            </w:r>
          </w:p>
        </w:tc>
      </w:tr>
      <w:tr w:rsidR="008D4B45">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N12</w:t>
            </w:r>
          </w:p>
        </w:tc>
        <w:tc>
          <w:tcPr>
            <w:tcW w:w="170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34.1</w:t>
            </w:r>
          </w:p>
        </w:tc>
        <w:tc>
          <w:tcPr>
            <w:tcW w:w="212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շարքերով</w:t>
            </w:r>
          </w:p>
        </w:tc>
        <w:tc>
          <w:tcPr>
            <w:tcW w:w="158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11/22</w:t>
            </w:r>
          </w:p>
        </w:tc>
        <w:tc>
          <w:tcPr>
            <w:tcW w:w="2388"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0.5</w:t>
            </w:r>
          </w:p>
        </w:tc>
      </w:tr>
      <w:tr w:rsidR="008D4B45">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N13</w:t>
            </w:r>
          </w:p>
        </w:tc>
        <w:tc>
          <w:tcPr>
            <w:tcW w:w="170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33.7</w:t>
            </w:r>
          </w:p>
        </w:tc>
        <w:tc>
          <w:tcPr>
            <w:tcW w:w="212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շարքերով</w:t>
            </w:r>
          </w:p>
        </w:tc>
        <w:tc>
          <w:tcPr>
            <w:tcW w:w="1581" w:type="dxa"/>
            <w:tcBorders>
              <w:top w:val="single" w:sz="4" w:space="0" w:color="000000"/>
              <w:left w:val="single" w:sz="4" w:space="0" w:color="000000"/>
              <w:bottom w:val="single" w:sz="4" w:space="0" w:color="000000"/>
              <w:right w:val="single" w:sz="4" w:space="0" w:color="000000"/>
            </w:tcBorders>
            <w:vAlign w:val="center"/>
          </w:tcPr>
          <w:p w:rsidR="008D4B45" w:rsidRPr="00C4046C" w:rsidRDefault="00C4046C">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Pr>
                <w:rFonts w:ascii="Merriweather" w:eastAsia="Merriweather" w:hAnsi="Merriweather" w:cs="Merriweather"/>
                <w:color w:val="000000"/>
                <w:sz w:val="22"/>
                <w:szCs w:val="22"/>
                <w:lang w:val="hy-AM"/>
              </w:rPr>
              <w:t>11/22</w:t>
            </w:r>
          </w:p>
        </w:tc>
        <w:tc>
          <w:tcPr>
            <w:tcW w:w="2388"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0.5</w:t>
            </w:r>
          </w:p>
        </w:tc>
      </w:tr>
      <w:tr w:rsidR="008D4B45">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N14</w:t>
            </w:r>
          </w:p>
        </w:tc>
        <w:tc>
          <w:tcPr>
            <w:tcW w:w="170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41.6</w:t>
            </w:r>
          </w:p>
        </w:tc>
        <w:tc>
          <w:tcPr>
            <w:tcW w:w="212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շարքերով</w:t>
            </w:r>
          </w:p>
        </w:tc>
        <w:tc>
          <w:tcPr>
            <w:tcW w:w="1581" w:type="dxa"/>
            <w:tcBorders>
              <w:top w:val="single" w:sz="4" w:space="0" w:color="000000"/>
              <w:left w:val="single" w:sz="4" w:space="0" w:color="000000"/>
              <w:bottom w:val="single" w:sz="4" w:space="0" w:color="000000"/>
              <w:right w:val="single" w:sz="4" w:space="0" w:color="000000"/>
            </w:tcBorders>
            <w:vAlign w:val="center"/>
          </w:tcPr>
          <w:p w:rsidR="008D4B45" w:rsidRPr="00C4046C"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C4046C">
              <w:rPr>
                <w:rFonts w:ascii="Merriweather" w:eastAsia="Merriweather" w:hAnsi="Merriweather" w:cs="Merriweather"/>
                <w:color w:val="000000"/>
                <w:sz w:val="22"/>
                <w:szCs w:val="22"/>
              </w:rPr>
              <w:t>13</w:t>
            </w:r>
          </w:p>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sidRPr="00C4046C">
              <w:rPr>
                <w:rFonts w:ascii="Tahoma" w:eastAsia="Tahoma" w:hAnsi="Tahoma" w:cs="Tahoma"/>
                <w:color w:val="000000"/>
                <w:sz w:val="22"/>
                <w:szCs w:val="22"/>
              </w:rPr>
              <w:t>ընդհանուր</w:t>
            </w:r>
          </w:p>
        </w:tc>
        <w:tc>
          <w:tcPr>
            <w:tcW w:w="2388"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0.5</w:t>
            </w:r>
          </w:p>
        </w:tc>
      </w:tr>
      <w:tr w:rsidR="008D4B45">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N15</w:t>
            </w:r>
          </w:p>
        </w:tc>
        <w:tc>
          <w:tcPr>
            <w:tcW w:w="170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30.9</w:t>
            </w:r>
          </w:p>
        </w:tc>
        <w:tc>
          <w:tcPr>
            <w:tcW w:w="212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շարքերով</w:t>
            </w:r>
          </w:p>
        </w:tc>
        <w:tc>
          <w:tcPr>
            <w:tcW w:w="158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12/24</w:t>
            </w:r>
          </w:p>
        </w:tc>
        <w:tc>
          <w:tcPr>
            <w:tcW w:w="2388"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0.5</w:t>
            </w:r>
          </w:p>
        </w:tc>
      </w:tr>
      <w:tr w:rsidR="008D4B45">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N16</w:t>
            </w:r>
          </w:p>
        </w:tc>
        <w:tc>
          <w:tcPr>
            <w:tcW w:w="170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43.6</w:t>
            </w:r>
          </w:p>
        </w:tc>
        <w:tc>
          <w:tcPr>
            <w:tcW w:w="212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շարքերով</w:t>
            </w:r>
          </w:p>
        </w:tc>
        <w:tc>
          <w:tcPr>
            <w:tcW w:w="158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13/26</w:t>
            </w:r>
          </w:p>
        </w:tc>
        <w:tc>
          <w:tcPr>
            <w:tcW w:w="2388"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0.5</w:t>
            </w:r>
          </w:p>
        </w:tc>
      </w:tr>
      <w:tr w:rsidR="008D4B45">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N17</w:t>
            </w:r>
          </w:p>
        </w:tc>
        <w:tc>
          <w:tcPr>
            <w:tcW w:w="170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25.5</w:t>
            </w:r>
          </w:p>
        </w:tc>
        <w:tc>
          <w:tcPr>
            <w:tcW w:w="212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շարքերով</w:t>
            </w:r>
          </w:p>
        </w:tc>
        <w:tc>
          <w:tcPr>
            <w:tcW w:w="158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10/18</w:t>
            </w:r>
          </w:p>
        </w:tc>
        <w:tc>
          <w:tcPr>
            <w:tcW w:w="2388"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0.5</w:t>
            </w:r>
          </w:p>
        </w:tc>
      </w:tr>
      <w:tr w:rsidR="008D4B45">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N18</w:t>
            </w:r>
          </w:p>
        </w:tc>
        <w:tc>
          <w:tcPr>
            <w:tcW w:w="170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25.6</w:t>
            </w:r>
          </w:p>
        </w:tc>
        <w:tc>
          <w:tcPr>
            <w:tcW w:w="212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շարքերով</w:t>
            </w:r>
          </w:p>
        </w:tc>
        <w:tc>
          <w:tcPr>
            <w:tcW w:w="1581" w:type="dxa"/>
            <w:tcBorders>
              <w:top w:val="single" w:sz="4" w:space="0" w:color="000000"/>
              <w:left w:val="single" w:sz="4" w:space="0" w:color="000000"/>
              <w:bottom w:val="single" w:sz="4" w:space="0" w:color="000000"/>
              <w:right w:val="single" w:sz="4" w:space="0" w:color="000000"/>
            </w:tcBorders>
            <w:vAlign w:val="center"/>
          </w:tcPr>
          <w:p w:rsidR="008D4B45" w:rsidRPr="00C4046C"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C4046C">
              <w:rPr>
                <w:rFonts w:ascii="Merriweather" w:eastAsia="Merriweather" w:hAnsi="Merriweather" w:cs="Merriweather"/>
                <w:color w:val="000000"/>
                <w:sz w:val="22"/>
                <w:szCs w:val="22"/>
              </w:rPr>
              <w:t>12</w:t>
            </w:r>
          </w:p>
          <w:p w:rsidR="008D4B45" w:rsidRPr="00C4046C"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sidRPr="00C4046C">
              <w:rPr>
                <w:rFonts w:ascii="Tahoma" w:eastAsia="Tahoma" w:hAnsi="Tahoma" w:cs="Tahoma"/>
                <w:color w:val="000000"/>
                <w:sz w:val="22"/>
                <w:szCs w:val="22"/>
              </w:rPr>
              <w:t>ընդհանուր</w:t>
            </w:r>
          </w:p>
        </w:tc>
        <w:tc>
          <w:tcPr>
            <w:tcW w:w="2388"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0.5</w:t>
            </w:r>
          </w:p>
          <w:p w:rsidR="008D4B45" w:rsidRDefault="008D4B45">
            <w:pPr>
              <w:jc w:val="center"/>
              <w:rPr>
                <w:rFonts w:ascii="Merriweather" w:eastAsia="Merriweather" w:hAnsi="Merriweather" w:cs="Merriweather"/>
              </w:rPr>
            </w:pPr>
          </w:p>
          <w:p w:rsidR="008D4B45" w:rsidRDefault="008D4B45">
            <w:pPr>
              <w:jc w:val="center"/>
              <w:rPr>
                <w:rFonts w:ascii="Merriweather" w:eastAsia="Merriweather" w:hAnsi="Merriweather" w:cs="Merriweather"/>
              </w:rPr>
            </w:pPr>
          </w:p>
          <w:p w:rsidR="008D4B45" w:rsidRDefault="008D4B45">
            <w:pPr>
              <w:jc w:val="center"/>
              <w:rPr>
                <w:rFonts w:ascii="Merriweather" w:eastAsia="Merriweather" w:hAnsi="Merriweather" w:cs="Merriweather"/>
              </w:rPr>
            </w:pPr>
          </w:p>
          <w:p w:rsidR="008D4B45" w:rsidRDefault="008D4B45">
            <w:pPr>
              <w:jc w:val="center"/>
              <w:rPr>
                <w:rFonts w:ascii="Merriweather" w:eastAsia="Merriweather" w:hAnsi="Merriweather" w:cs="Merriweather"/>
              </w:rPr>
            </w:pPr>
          </w:p>
        </w:tc>
      </w:tr>
      <w:tr w:rsidR="008D4B45">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N19</w:t>
            </w:r>
          </w:p>
        </w:tc>
        <w:tc>
          <w:tcPr>
            <w:tcW w:w="170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47.3</w:t>
            </w:r>
          </w:p>
        </w:tc>
        <w:tc>
          <w:tcPr>
            <w:tcW w:w="212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շարքերով</w:t>
            </w:r>
          </w:p>
        </w:tc>
        <w:tc>
          <w:tcPr>
            <w:tcW w:w="1581" w:type="dxa"/>
            <w:tcBorders>
              <w:top w:val="single" w:sz="4" w:space="0" w:color="000000"/>
              <w:left w:val="single" w:sz="4" w:space="0" w:color="000000"/>
              <w:bottom w:val="single" w:sz="4" w:space="0" w:color="000000"/>
              <w:right w:val="single" w:sz="4" w:space="0" w:color="000000"/>
            </w:tcBorders>
            <w:vAlign w:val="center"/>
          </w:tcPr>
          <w:p w:rsidR="008D4B45" w:rsidRPr="00C4046C"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C4046C">
              <w:rPr>
                <w:rFonts w:ascii="Tahoma" w:eastAsia="Tahoma" w:hAnsi="Tahoma" w:cs="Tahoma"/>
                <w:color w:val="000000"/>
                <w:sz w:val="22"/>
                <w:szCs w:val="22"/>
              </w:rPr>
              <w:t>6 ընդհ․</w:t>
            </w:r>
          </w:p>
          <w:p w:rsidR="008D4B45" w:rsidRPr="00C4046C"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sidRPr="00C4046C">
              <w:rPr>
                <w:rFonts w:ascii="Merriweather" w:eastAsia="Merriweather" w:hAnsi="Merriweather" w:cs="Merriweather"/>
                <w:color w:val="000000"/>
                <w:sz w:val="22"/>
                <w:szCs w:val="22"/>
              </w:rPr>
              <w:t>9/11</w:t>
            </w:r>
          </w:p>
        </w:tc>
        <w:tc>
          <w:tcPr>
            <w:tcW w:w="2388"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0.5</w:t>
            </w:r>
          </w:p>
        </w:tc>
      </w:tr>
      <w:tr w:rsidR="008D4B45">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N20</w:t>
            </w:r>
          </w:p>
        </w:tc>
        <w:tc>
          <w:tcPr>
            <w:tcW w:w="1701"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46.3</w:t>
            </w:r>
          </w:p>
        </w:tc>
        <w:tc>
          <w:tcPr>
            <w:tcW w:w="2127" w:type="dxa"/>
            <w:tcBorders>
              <w:top w:val="single" w:sz="4" w:space="0" w:color="000000"/>
              <w:left w:val="single" w:sz="4" w:space="0" w:color="000000"/>
              <w:bottom w:val="single" w:sz="4" w:space="0" w:color="000000"/>
              <w:right w:val="single" w:sz="4" w:space="0" w:color="000000"/>
            </w:tcBorders>
          </w:tcPr>
          <w:p w:rsidR="008D4B45" w:rsidRDefault="00EF7B13">
            <w:pPr>
              <w:jc w:val="center"/>
              <w:rPr>
                <w:sz w:val="22"/>
                <w:szCs w:val="22"/>
              </w:rPr>
            </w:pPr>
            <w:r>
              <w:rPr>
                <w:rFonts w:ascii="Tahoma" w:eastAsia="Tahoma" w:hAnsi="Tahoma" w:cs="Tahoma"/>
                <w:sz w:val="22"/>
                <w:szCs w:val="22"/>
              </w:rPr>
              <w:t>շարքերով</w:t>
            </w:r>
          </w:p>
        </w:tc>
        <w:tc>
          <w:tcPr>
            <w:tcW w:w="1581" w:type="dxa"/>
            <w:tcBorders>
              <w:top w:val="single" w:sz="4" w:space="0" w:color="000000"/>
              <w:left w:val="single" w:sz="4" w:space="0" w:color="000000"/>
              <w:bottom w:val="single" w:sz="4" w:space="0" w:color="000000"/>
              <w:right w:val="single" w:sz="4" w:space="0" w:color="000000"/>
            </w:tcBorders>
            <w:vAlign w:val="center"/>
          </w:tcPr>
          <w:p w:rsidR="008D4B45" w:rsidRPr="00C4046C"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C4046C">
              <w:rPr>
                <w:rFonts w:ascii="Merriweather" w:eastAsia="Merriweather" w:hAnsi="Merriweather" w:cs="Merriweather"/>
                <w:color w:val="000000"/>
                <w:sz w:val="22"/>
                <w:szCs w:val="22"/>
              </w:rPr>
              <w:t>18</w:t>
            </w:r>
          </w:p>
          <w:p w:rsidR="008D4B45" w:rsidRPr="00C4046C"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sidRPr="00C4046C">
              <w:rPr>
                <w:rFonts w:ascii="Tahoma" w:eastAsia="Tahoma" w:hAnsi="Tahoma" w:cs="Tahoma"/>
                <w:color w:val="000000"/>
                <w:sz w:val="22"/>
                <w:szCs w:val="22"/>
              </w:rPr>
              <w:t>ընդհանուր</w:t>
            </w:r>
          </w:p>
        </w:tc>
        <w:tc>
          <w:tcPr>
            <w:tcW w:w="2388" w:type="dxa"/>
            <w:tcBorders>
              <w:top w:val="single" w:sz="4" w:space="0" w:color="000000"/>
              <w:left w:val="single" w:sz="4" w:space="0" w:color="000000"/>
              <w:bottom w:val="single" w:sz="4" w:space="0" w:color="000000"/>
              <w:right w:val="single" w:sz="4" w:space="0" w:color="000000"/>
            </w:tcBorders>
          </w:tcPr>
          <w:p w:rsidR="008D4B45" w:rsidRDefault="008D4B45">
            <w:pPr>
              <w:jc w:val="center"/>
              <w:rPr>
                <w:rFonts w:ascii="Merriweather" w:eastAsia="Merriweather" w:hAnsi="Merriweather" w:cs="Merriweather"/>
              </w:rPr>
            </w:pPr>
          </w:p>
          <w:p w:rsidR="008D4B45" w:rsidRDefault="00EF7B13">
            <w:pPr>
              <w:jc w:val="center"/>
            </w:pPr>
            <w:r>
              <w:rPr>
                <w:rFonts w:ascii="Merriweather" w:eastAsia="Merriweather" w:hAnsi="Merriweather" w:cs="Merriweather"/>
              </w:rPr>
              <w:t>0.5</w:t>
            </w:r>
          </w:p>
        </w:tc>
      </w:tr>
    </w:tbl>
    <w:p w:rsidR="008D4B45" w:rsidRDefault="008D4B45">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ind w:firstLine="567"/>
        <w:jc w:val="both"/>
        <w:rPr>
          <w:rFonts w:ascii="Merriweather" w:eastAsia="Merriweather" w:hAnsi="Merriweather" w:cs="Merriweather"/>
          <w:color w:val="000000"/>
          <w:sz w:val="22"/>
          <w:szCs w:val="22"/>
          <w:u w:val="single"/>
        </w:rPr>
      </w:pPr>
      <w:r>
        <w:rPr>
          <w:rFonts w:ascii="Tahoma" w:eastAsia="Tahoma" w:hAnsi="Tahoma" w:cs="Tahoma"/>
          <w:b/>
          <w:i/>
          <w:color w:val="000000"/>
          <w:sz w:val="22"/>
          <w:szCs w:val="22"/>
          <w:u w:val="single"/>
        </w:rPr>
        <w:t xml:space="preserve">Սեղան-նստարանների նախընտրելի ձևը ավանդական՝ շարքերով դասավորվածությունն է, սակայն երբեմն կատարվում է որոշ դասարանների սեղան-նստարանների ձևափոխություն դասապրոցեսի ընթացքում ինտերակտիվ մեթոդներ կիրառելու նպատակով:  </w:t>
      </w: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u w:val="single"/>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u w:val="single"/>
        </w:rPr>
      </w:pP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Աղյուսակ 9. Տվյալներ յուրաքանչյուր դասասենյակներում մեկ սովորողին ընկնող մակերեսի վերաբերյալ</w:t>
      </w:r>
    </w:p>
    <w:p w:rsidR="008D4B45" w:rsidRDefault="008D4B45">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after="200" w:line="360" w:lineRule="auto"/>
        <w:ind w:left="90" w:hanging="90"/>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Դիտարկման ամսաթիվ </w:t>
      </w:r>
      <w:r>
        <w:rPr>
          <w:rFonts w:ascii="Merriweather" w:eastAsia="Merriweather" w:hAnsi="Merriweather" w:cs="Merriweather"/>
          <w:color w:val="000000"/>
          <w:sz w:val="22"/>
          <w:szCs w:val="22"/>
          <w:u w:val="single"/>
        </w:rPr>
        <w:t>04.06.2025</w:t>
      </w:r>
    </w:p>
    <w:tbl>
      <w:tblPr>
        <w:tblStyle w:val="a7"/>
        <w:tblW w:w="87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1809"/>
        <w:gridCol w:w="2410"/>
        <w:gridCol w:w="2410"/>
      </w:tblGrid>
      <w:tr w:rsidR="008D4B45">
        <w:tc>
          <w:tcPr>
            <w:tcW w:w="216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Դասասենյակի համարը</w:t>
            </w:r>
          </w:p>
        </w:tc>
        <w:tc>
          <w:tcPr>
            <w:tcW w:w="180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Դասասենյակի մակերեսը (քմ)</w:t>
            </w:r>
          </w:p>
        </w:tc>
        <w:tc>
          <w:tcPr>
            <w:tcW w:w="241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Մեկ սովորողին ընկնող մակերեսը (քմ)</w:t>
            </w:r>
          </w:p>
        </w:tc>
        <w:tc>
          <w:tcPr>
            <w:tcW w:w="2410" w:type="dxa"/>
            <w:tcBorders>
              <w:top w:val="single" w:sz="4" w:space="0" w:color="000000"/>
              <w:left w:val="single" w:sz="4" w:space="0" w:color="000000"/>
              <w:bottom w:val="single" w:sz="4" w:space="0" w:color="000000"/>
              <w:right w:val="single" w:sz="4" w:space="0" w:color="000000"/>
            </w:tcBorders>
          </w:tcPr>
          <w:p w:rsidR="008D4B45" w:rsidRPr="00C8201B"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sidRPr="00C8201B">
              <w:rPr>
                <w:rFonts w:ascii="Tahoma" w:eastAsia="Tahoma" w:hAnsi="Tahoma" w:cs="Tahoma"/>
                <w:color w:val="000000"/>
                <w:sz w:val="22"/>
                <w:szCs w:val="22"/>
              </w:rPr>
              <w:t>Նորմերից պակաս կամ ավել մակերեսը</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highlight w:val="yellow"/>
              </w:rPr>
            </w:pPr>
            <w:r w:rsidRPr="00C8201B">
              <w:rPr>
                <w:rFonts w:ascii="Tahoma" w:eastAsia="Tahoma" w:hAnsi="Tahoma" w:cs="Tahoma"/>
                <w:color w:val="000000"/>
                <w:sz w:val="22"/>
                <w:szCs w:val="22"/>
              </w:rPr>
              <w:t>(քմ)</w:t>
            </w:r>
          </w:p>
        </w:tc>
      </w:tr>
      <w:tr w:rsidR="008D4B45">
        <w:trPr>
          <w:trHeight w:val="351"/>
        </w:trPr>
        <w:tc>
          <w:tcPr>
            <w:tcW w:w="216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Դասասենյակ N1    </w:t>
            </w:r>
          </w:p>
        </w:tc>
        <w:tc>
          <w:tcPr>
            <w:tcW w:w="180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49.8</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sidRPr="00C54352">
              <w:rPr>
                <w:rFonts w:ascii="Merriweather" w:eastAsia="Merriweather" w:hAnsi="Merriweather" w:cs="Merriweather"/>
                <w:color w:val="000000"/>
                <w:sz w:val="22"/>
                <w:szCs w:val="22"/>
              </w:rPr>
              <w:t>1,6</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sidRPr="00C54352">
              <w:rPr>
                <w:rFonts w:ascii="Merriweather" w:eastAsia="Merriweather" w:hAnsi="Merriweather" w:cs="Merriweather"/>
                <w:color w:val="000000"/>
                <w:sz w:val="22"/>
                <w:szCs w:val="22"/>
              </w:rPr>
              <w:t>-0,4</w:t>
            </w:r>
          </w:p>
        </w:tc>
      </w:tr>
      <w:tr w:rsidR="008D4B45">
        <w:tc>
          <w:tcPr>
            <w:tcW w:w="216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Դասասենյակ N 2   </w:t>
            </w:r>
          </w:p>
        </w:tc>
        <w:tc>
          <w:tcPr>
            <w:tcW w:w="180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52.4</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C54352">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54352">
              <w:rPr>
                <w:rFonts w:ascii="Merriweather" w:eastAsia="Merriweather" w:hAnsi="Merriweather" w:cs="Merriweather"/>
                <w:color w:val="000000"/>
                <w:sz w:val="22"/>
                <w:szCs w:val="22"/>
                <w:lang w:val="hy-AM"/>
              </w:rPr>
              <w:t>1.8</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C54352" w:rsidP="00C54352">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54352">
              <w:rPr>
                <w:rFonts w:ascii="Merriweather" w:eastAsia="Merriweather" w:hAnsi="Merriweather" w:cs="Merriweather"/>
                <w:color w:val="000000"/>
                <w:sz w:val="22"/>
                <w:szCs w:val="22"/>
                <w:lang w:val="hy-AM"/>
              </w:rPr>
              <w:t>-</w:t>
            </w:r>
            <w:r w:rsidR="00EF7B13" w:rsidRPr="00C54352">
              <w:rPr>
                <w:rFonts w:ascii="Merriweather" w:eastAsia="Merriweather" w:hAnsi="Merriweather" w:cs="Merriweather"/>
                <w:color w:val="000000"/>
                <w:sz w:val="22"/>
                <w:szCs w:val="22"/>
              </w:rPr>
              <w:t>0,</w:t>
            </w:r>
            <w:r w:rsidRPr="00C54352">
              <w:rPr>
                <w:rFonts w:ascii="Merriweather" w:eastAsia="Merriweather" w:hAnsi="Merriweather" w:cs="Merriweather"/>
                <w:color w:val="000000"/>
                <w:sz w:val="22"/>
                <w:szCs w:val="22"/>
                <w:lang w:val="hy-AM"/>
              </w:rPr>
              <w:t>2</w:t>
            </w:r>
          </w:p>
        </w:tc>
      </w:tr>
      <w:tr w:rsidR="008D4B45">
        <w:tc>
          <w:tcPr>
            <w:tcW w:w="216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 3</w:t>
            </w:r>
          </w:p>
        </w:tc>
        <w:tc>
          <w:tcPr>
            <w:tcW w:w="180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43</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C54352">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54352">
              <w:rPr>
                <w:rFonts w:ascii="Merriweather" w:eastAsia="Merriweather" w:hAnsi="Merriweather" w:cs="Merriweather"/>
                <w:color w:val="000000"/>
                <w:sz w:val="22"/>
                <w:szCs w:val="22"/>
                <w:lang w:val="hy-AM"/>
              </w:rPr>
              <w:t>1.3</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C54352">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Pr>
                <w:rFonts w:ascii="Merriweather" w:eastAsia="Merriweather" w:hAnsi="Merriweather" w:cs="Merriweather"/>
                <w:color w:val="000000"/>
                <w:sz w:val="22"/>
                <w:szCs w:val="22"/>
                <w:lang w:val="hy-AM"/>
              </w:rPr>
              <w:t>-</w:t>
            </w:r>
            <w:r w:rsidRPr="00C54352">
              <w:rPr>
                <w:rFonts w:ascii="Merriweather" w:eastAsia="Merriweather" w:hAnsi="Merriweather" w:cs="Merriweather"/>
                <w:color w:val="000000"/>
                <w:sz w:val="22"/>
                <w:szCs w:val="22"/>
                <w:lang w:val="hy-AM"/>
              </w:rPr>
              <w:t>0.7</w:t>
            </w:r>
          </w:p>
        </w:tc>
      </w:tr>
      <w:tr w:rsidR="008D4B45">
        <w:tc>
          <w:tcPr>
            <w:tcW w:w="216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N4</w:t>
            </w:r>
          </w:p>
        </w:tc>
        <w:tc>
          <w:tcPr>
            <w:tcW w:w="180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51.6</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C54352">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54352">
              <w:rPr>
                <w:rFonts w:ascii="Merriweather" w:eastAsia="Merriweather" w:hAnsi="Merriweather" w:cs="Merriweather"/>
                <w:color w:val="000000"/>
                <w:sz w:val="22"/>
                <w:szCs w:val="22"/>
                <w:lang w:val="hy-AM"/>
              </w:rPr>
              <w:t>1.8</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C54352">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54352">
              <w:rPr>
                <w:rFonts w:ascii="Merriweather" w:eastAsia="Merriweather" w:hAnsi="Merriweather" w:cs="Merriweather"/>
                <w:color w:val="000000"/>
                <w:sz w:val="22"/>
                <w:szCs w:val="22"/>
                <w:lang w:val="hy-AM"/>
              </w:rPr>
              <w:t>-0.2</w:t>
            </w:r>
          </w:p>
        </w:tc>
      </w:tr>
      <w:tr w:rsidR="008D4B45">
        <w:tc>
          <w:tcPr>
            <w:tcW w:w="216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N5</w:t>
            </w:r>
          </w:p>
        </w:tc>
        <w:tc>
          <w:tcPr>
            <w:tcW w:w="180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49.8</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C54352">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54352">
              <w:rPr>
                <w:rFonts w:ascii="Merriweather" w:eastAsia="Merriweather" w:hAnsi="Merriweather" w:cs="Merriweather"/>
                <w:color w:val="000000"/>
                <w:sz w:val="22"/>
                <w:szCs w:val="22"/>
                <w:lang w:val="hy-AM"/>
              </w:rPr>
              <w:t>1.5</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EF7B13" w:rsidP="00C54352">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54352">
              <w:rPr>
                <w:rFonts w:ascii="Merriweather" w:eastAsia="Merriweather" w:hAnsi="Merriweather" w:cs="Merriweather"/>
                <w:color w:val="000000"/>
                <w:sz w:val="22"/>
                <w:szCs w:val="22"/>
              </w:rPr>
              <w:t>-0,</w:t>
            </w:r>
            <w:r w:rsidR="00C54352" w:rsidRPr="00C54352">
              <w:rPr>
                <w:rFonts w:ascii="Merriweather" w:eastAsia="Merriweather" w:hAnsi="Merriweather" w:cs="Merriweather"/>
                <w:color w:val="000000"/>
                <w:sz w:val="22"/>
                <w:szCs w:val="22"/>
                <w:lang w:val="hy-AM"/>
              </w:rPr>
              <w:t>5</w:t>
            </w:r>
          </w:p>
        </w:tc>
      </w:tr>
      <w:tr w:rsidR="008D4B45">
        <w:tc>
          <w:tcPr>
            <w:tcW w:w="216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 6</w:t>
            </w:r>
          </w:p>
        </w:tc>
        <w:tc>
          <w:tcPr>
            <w:tcW w:w="180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59.7</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C54352">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54352">
              <w:rPr>
                <w:rFonts w:ascii="Merriweather" w:eastAsia="Merriweather" w:hAnsi="Merriweather" w:cs="Merriweather"/>
                <w:color w:val="000000"/>
                <w:sz w:val="22"/>
                <w:szCs w:val="22"/>
                <w:lang w:val="hy-AM"/>
              </w:rPr>
              <w:t>2.05</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C54352">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54352">
              <w:rPr>
                <w:rFonts w:ascii="Merriweather" w:eastAsia="Merriweather" w:hAnsi="Merriweather" w:cs="Merriweather"/>
                <w:color w:val="000000"/>
                <w:sz w:val="22"/>
                <w:szCs w:val="22"/>
                <w:lang w:val="hy-AM"/>
              </w:rPr>
              <w:t>+0.5</w:t>
            </w:r>
          </w:p>
        </w:tc>
      </w:tr>
      <w:tr w:rsidR="008D4B45">
        <w:tc>
          <w:tcPr>
            <w:tcW w:w="216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 7</w:t>
            </w:r>
          </w:p>
        </w:tc>
        <w:tc>
          <w:tcPr>
            <w:tcW w:w="1809" w:type="dxa"/>
            <w:tcBorders>
              <w:top w:val="single" w:sz="4" w:space="0" w:color="000000"/>
              <w:left w:val="single" w:sz="4" w:space="0" w:color="000000"/>
              <w:bottom w:val="single" w:sz="4" w:space="0" w:color="000000"/>
              <w:right w:val="single" w:sz="4" w:space="0" w:color="000000"/>
            </w:tcBorders>
            <w:vAlign w:val="center"/>
          </w:tcPr>
          <w:p w:rsidR="008D4B45" w:rsidRPr="00C8201B"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sidRPr="00C8201B">
              <w:rPr>
                <w:rFonts w:ascii="Merriweather" w:eastAsia="Merriweather" w:hAnsi="Merriweather" w:cs="Merriweather"/>
                <w:sz w:val="22"/>
                <w:szCs w:val="22"/>
              </w:rPr>
              <w:t>32.4</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8201B" w:rsidRDefault="00C54352">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8201B">
              <w:rPr>
                <w:rFonts w:ascii="Merriweather" w:eastAsia="Merriweather" w:hAnsi="Merriweather" w:cs="Merriweather"/>
                <w:color w:val="000000"/>
                <w:sz w:val="22"/>
                <w:szCs w:val="22"/>
                <w:lang w:val="hy-AM"/>
              </w:rPr>
              <w:t>0.92</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8201B"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8201B">
              <w:rPr>
                <w:rFonts w:ascii="Merriweather" w:eastAsia="Merriweather" w:hAnsi="Merriweather" w:cs="Merriweather"/>
                <w:color w:val="000000"/>
                <w:sz w:val="22"/>
                <w:szCs w:val="22"/>
              </w:rPr>
              <w:t>-</w:t>
            </w:r>
            <w:r w:rsidR="00C54352" w:rsidRPr="00C8201B">
              <w:rPr>
                <w:rFonts w:ascii="Merriweather" w:eastAsia="Merriweather" w:hAnsi="Merriweather" w:cs="Merriweather"/>
                <w:color w:val="000000"/>
                <w:sz w:val="22"/>
                <w:szCs w:val="22"/>
                <w:lang w:val="hy-AM"/>
              </w:rPr>
              <w:t>1.8</w:t>
            </w:r>
          </w:p>
        </w:tc>
      </w:tr>
      <w:tr w:rsidR="008D4B45">
        <w:tc>
          <w:tcPr>
            <w:tcW w:w="216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 8</w:t>
            </w:r>
          </w:p>
        </w:tc>
        <w:tc>
          <w:tcPr>
            <w:tcW w:w="180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bookmarkStart w:id="0" w:name="_GoBack"/>
            <w:bookmarkEnd w:id="0"/>
            <w:r>
              <w:rPr>
                <w:rFonts w:ascii="Merriweather" w:eastAsia="Merriweather" w:hAnsi="Merriweather" w:cs="Merriweather"/>
                <w:color w:val="000000"/>
                <w:sz w:val="22"/>
                <w:szCs w:val="22"/>
              </w:rPr>
              <w:t>44.3</w:t>
            </w:r>
          </w:p>
        </w:tc>
        <w:tc>
          <w:tcPr>
            <w:tcW w:w="2410" w:type="dxa"/>
            <w:tcBorders>
              <w:top w:val="single" w:sz="4" w:space="0" w:color="000000"/>
              <w:left w:val="single" w:sz="4" w:space="0" w:color="000000"/>
              <w:bottom w:val="single" w:sz="4" w:space="0" w:color="000000"/>
              <w:right w:val="single" w:sz="4" w:space="0" w:color="000000"/>
            </w:tcBorders>
            <w:vAlign w:val="center"/>
          </w:tcPr>
          <w:p w:rsidR="00C54352" w:rsidRPr="00C54352" w:rsidRDefault="00C54352" w:rsidP="00C54352">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54352">
              <w:rPr>
                <w:rFonts w:ascii="Merriweather" w:eastAsia="Merriweather" w:hAnsi="Merriweather" w:cs="Merriweather"/>
                <w:color w:val="000000"/>
                <w:sz w:val="22"/>
                <w:szCs w:val="22"/>
                <w:lang w:val="hy-AM"/>
              </w:rPr>
              <w:t>1.53</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C54352" w:rsidP="00C54352">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Pr>
                <w:rFonts w:ascii="Merriweather" w:eastAsia="Merriweather" w:hAnsi="Merriweather" w:cs="Merriweather"/>
                <w:color w:val="000000"/>
                <w:sz w:val="22"/>
                <w:szCs w:val="22"/>
                <w:lang w:val="hy-AM"/>
              </w:rPr>
              <w:t>-</w:t>
            </w:r>
            <w:r w:rsidR="00EF7B13" w:rsidRPr="00C54352">
              <w:rPr>
                <w:rFonts w:ascii="Merriweather" w:eastAsia="Merriweather" w:hAnsi="Merriweather" w:cs="Merriweather"/>
                <w:color w:val="000000"/>
                <w:sz w:val="22"/>
                <w:szCs w:val="22"/>
              </w:rPr>
              <w:t>0,</w:t>
            </w:r>
            <w:r w:rsidRPr="00C54352">
              <w:rPr>
                <w:rFonts w:ascii="Merriweather" w:eastAsia="Merriweather" w:hAnsi="Merriweather" w:cs="Merriweather"/>
                <w:color w:val="000000"/>
                <w:sz w:val="22"/>
                <w:szCs w:val="22"/>
                <w:lang w:val="hy-AM"/>
              </w:rPr>
              <w:t>47</w:t>
            </w:r>
          </w:p>
        </w:tc>
      </w:tr>
      <w:tr w:rsidR="008D4B45">
        <w:tc>
          <w:tcPr>
            <w:tcW w:w="216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N9</w:t>
            </w:r>
          </w:p>
        </w:tc>
        <w:tc>
          <w:tcPr>
            <w:tcW w:w="180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39.2</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EF7B13" w:rsidP="00C54352">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54352">
              <w:rPr>
                <w:rFonts w:ascii="Merriweather" w:eastAsia="Merriweather" w:hAnsi="Merriweather" w:cs="Merriweather"/>
                <w:color w:val="000000"/>
                <w:sz w:val="22"/>
                <w:szCs w:val="22"/>
              </w:rPr>
              <w:t>1,</w:t>
            </w:r>
            <w:r w:rsidR="00C54352" w:rsidRPr="00C54352">
              <w:rPr>
                <w:rFonts w:ascii="Merriweather" w:eastAsia="Merriweather" w:hAnsi="Merriweather" w:cs="Merriweather"/>
                <w:color w:val="000000"/>
                <w:sz w:val="22"/>
                <w:szCs w:val="22"/>
                <w:lang w:val="hy-AM"/>
              </w:rPr>
              <w:t>5</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EF7B13" w:rsidP="00C54352">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54352">
              <w:rPr>
                <w:rFonts w:ascii="Merriweather" w:eastAsia="Merriweather" w:hAnsi="Merriweather" w:cs="Merriweather"/>
                <w:color w:val="000000"/>
                <w:sz w:val="22"/>
                <w:szCs w:val="22"/>
              </w:rPr>
              <w:t>-</w:t>
            </w:r>
            <w:r w:rsidR="00C54352" w:rsidRPr="00C54352">
              <w:rPr>
                <w:rFonts w:ascii="Merriweather" w:eastAsia="Merriweather" w:hAnsi="Merriweather" w:cs="Merriweather"/>
                <w:color w:val="000000"/>
                <w:sz w:val="22"/>
                <w:szCs w:val="22"/>
                <w:lang w:val="hy-AM"/>
              </w:rPr>
              <w:t>0.5</w:t>
            </w:r>
          </w:p>
        </w:tc>
      </w:tr>
      <w:tr w:rsidR="008D4B45">
        <w:tc>
          <w:tcPr>
            <w:tcW w:w="216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N10</w:t>
            </w:r>
          </w:p>
        </w:tc>
        <w:tc>
          <w:tcPr>
            <w:tcW w:w="180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46.4</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EF7B13" w:rsidP="00C54352">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54352">
              <w:rPr>
                <w:rFonts w:ascii="Merriweather" w:eastAsia="Merriweather" w:hAnsi="Merriweather" w:cs="Merriweather"/>
                <w:color w:val="000000"/>
                <w:sz w:val="22"/>
                <w:szCs w:val="22"/>
              </w:rPr>
              <w:t>1,</w:t>
            </w:r>
            <w:r w:rsidR="00C54352" w:rsidRPr="00C54352">
              <w:rPr>
                <w:rFonts w:ascii="Merriweather" w:eastAsia="Merriweather" w:hAnsi="Merriweather" w:cs="Merriweather"/>
                <w:color w:val="000000"/>
                <w:sz w:val="22"/>
                <w:szCs w:val="22"/>
                <w:lang w:val="hy-AM"/>
              </w:rPr>
              <w:t>6</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EF7B13" w:rsidP="00C54352">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54352">
              <w:rPr>
                <w:rFonts w:ascii="Merriweather" w:eastAsia="Merriweather" w:hAnsi="Merriweather" w:cs="Merriweather"/>
                <w:color w:val="000000"/>
                <w:sz w:val="22"/>
                <w:szCs w:val="22"/>
              </w:rPr>
              <w:t>-</w:t>
            </w:r>
            <w:r w:rsidR="00C54352" w:rsidRPr="00C54352">
              <w:rPr>
                <w:rFonts w:ascii="Merriweather" w:eastAsia="Merriweather" w:hAnsi="Merriweather" w:cs="Merriweather"/>
                <w:color w:val="000000"/>
                <w:sz w:val="22"/>
                <w:szCs w:val="22"/>
                <w:lang w:val="hy-AM"/>
              </w:rPr>
              <w:t>0.4</w:t>
            </w:r>
          </w:p>
        </w:tc>
      </w:tr>
      <w:tr w:rsidR="008D4B45">
        <w:tc>
          <w:tcPr>
            <w:tcW w:w="216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N11</w:t>
            </w:r>
          </w:p>
        </w:tc>
        <w:tc>
          <w:tcPr>
            <w:tcW w:w="180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30.3</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EF7B13" w:rsidP="00C54352">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54352">
              <w:rPr>
                <w:rFonts w:ascii="Merriweather" w:eastAsia="Merriweather" w:hAnsi="Merriweather" w:cs="Merriweather"/>
                <w:color w:val="000000"/>
                <w:sz w:val="22"/>
                <w:szCs w:val="22"/>
              </w:rPr>
              <w:t>1,</w:t>
            </w:r>
            <w:r w:rsidR="00C54352" w:rsidRPr="00C54352">
              <w:rPr>
                <w:rFonts w:ascii="Merriweather" w:eastAsia="Merriweather" w:hAnsi="Merriweather" w:cs="Merriweather"/>
                <w:color w:val="000000"/>
                <w:sz w:val="22"/>
                <w:szCs w:val="22"/>
                <w:lang w:val="hy-AM"/>
              </w:rPr>
              <w:t>4</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EF7B13" w:rsidP="00C54352">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54352">
              <w:rPr>
                <w:rFonts w:ascii="Merriweather" w:eastAsia="Merriweather" w:hAnsi="Merriweather" w:cs="Merriweather"/>
                <w:color w:val="000000"/>
                <w:sz w:val="22"/>
                <w:szCs w:val="22"/>
              </w:rPr>
              <w:t>-</w:t>
            </w:r>
            <w:r w:rsidR="00C54352" w:rsidRPr="00C54352">
              <w:rPr>
                <w:rFonts w:ascii="Merriweather" w:eastAsia="Merriweather" w:hAnsi="Merriweather" w:cs="Merriweather"/>
                <w:color w:val="000000"/>
                <w:sz w:val="22"/>
                <w:szCs w:val="22"/>
                <w:lang w:val="hy-AM"/>
              </w:rPr>
              <w:t>0.6</w:t>
            </w:r>
          </w:p>
        </w:tc>
      </w:tr>
      <w:tr w:rsidR="008D4B45">
        <w:tc>
          <w:tcPr>
            <w:tcW w:w="216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N12</w:t>
            </w:r>
          </w:p>
        </w:tc>
        <w:tc>
          <w:tcPr>
            <w:tcW w:w="180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34.1</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C54352">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54352">
              <w:rPr>
                <w:rFonts w:ascii="Merriweather" w:eastAsia="Merriweather" w:hAnsi="Merriweather" w:cs="Merriweather"/>
                <w:color w:val="000000"/>
                <w:sz w:val="22"/>
                <w:szCs w:val="22"/>
                <w:lang w:val="hy-AM"/>
              </w:rPr>
              <w:t>1.8</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54352">
              <w:rPr>
                <w:rFonts w:ascii="Merriweather" w:eastAsia="Merriweather" w:hAnsi="Merriweather" w:cs="Merriweather"/>
                <w:color w:val="000000"/>
                <w:sz w:val="22"/>
                <w:szCs w:val="22"/>
              </w:rPr>
              <w:t>-</w:t>
            </w:r>
            <w:r w:rsidR="00C54352" w:rsidRPr="00C54352">
              <w:rPr>
                <w:rFonts w:ascii="Merriweather" w:eastAsia="Merriweather" w:hAnsi="Merriweather" w:cs="Merriweather"/>
                <w:color w:val="000000"/>
                <w:sz w:val="22"/>
                <w:szCs w:val="22"/>
                <w:lang w:val="hy-AM"/>
              </w:rPr>
              <w:t>0.2</w:t>
            </w:r>
          </w:p>
        </w:tc>
      </w:tr>
      <w:tr w:rsidR="008D4B45">
        <w:tc>
          <w:tcPr>
            <w:tcW w:w="216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N13</w:t>
            </w:r>
          </w:p>
        </w:tc>
        <w:tc>
          <w:tcPr>
            <w:tcW w:w="180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33.7</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C54352">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54352">
              <w:rPr>
                <w:rFonts w:ascii="Merriweather" w:eastAsia="Merriweather" w:hAnsi="Merriweather" w:cs="Merriweather"/>
                <w:color w:val="000000"/>
                <w:sz w:val="22"/>
                <w:szCs w:val="22"/>
                <w:lang w:val="hy-AM"/>
              </w:rPr>
              <w:t>1.4</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54352">
              <w:rPr>
                <w:rFonts w:ascii="Merriweather" w:eastAsia="Merriweather" w:hAnsi="Merriweather" w:cs="Merriweather"/>
                <w:color w:val="000000"/>
                <w:sz w:val="22"/>
                <w:szCs w:val="22"/>
              </w:rPr>
              <w:t>-</w:t>
            </w:r>
            <w:r w:rsidR="00C54352" w:rsidRPr="00C54352">
              <w:rPr>
                <w:rFonts w:ascii="Merriweather" w:eastAsia="Merriweather" w:hAnsi="Merriweather" w:cs="Merriweather"/>
                <w:color w:val="000000"/>
                <w:sz w:val="22"/>
                <w:szCs w:val="22"/>
                <w:lang w:val="hy-AM"/>
              </w:rPr>
              <w:t>0.6</w:t>
            </w:r>
          </w:p>
        </w:tc>
      </w:tr>
      <w:tr w:rsidR="008D4B45">
        <w:tc>
          <w:tcPr>
            <w:tcW w:w="216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N14</w:t>
            </w:r>
          </w:p>
        </w:tc>
        <w:tc>
          <w:tcPr>
            <w:tcW w:w="180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41.6</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EF7B13" w:rsidP="00C54352">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54352">
              <w:rPr>
                <w:rFonts w:ascii="Merriweather" w:eastAsia="Merriweather" w:hAnsi="Merriweather" w:cs="Merriweather"/>
                <w:color w:val="000000"/>
                <w:sz w:val="22"/>
                <w:szCs w:val="22"/>
              </w:rPr>
              <w:t>1,</w:t>
            </w:r>
            <w:r w:rsidR="00C54352" w:rsidRPr="00C54352">
              <w:rPr>
                <w:rFonts w:ascii="Merriweather" w:eastAsia="Merriweather" w:hAnsi="Merriweather" w:cs="Merriweather"/>
                <w:color w:val="000000"/>
                <w:sz w:val="22"/>
                <w:szCs w:val="22"/>
                <w:lang w:val="hy-AM"/>
              </w:rPr>
              <w:t>54</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54352" w:rsidRDefault="00EF7B13" w:rsidP="00C54352">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54352">
              <w:rPr>
                <w:rFonts w:ascii="Merriweather" w:eastAsia="Merriweather" w:hAnsi="Merriweather" w:cs="Merriweather"/>
                <w:color w:val="000000"/>
                <w:sz w:val="22"/>
                <w:szCs w:val="22"/>
              </w:rPr>
              <w:t>-0,</w:t>
            </w:r>
            <w:r w:rsidR="00C54352" w:rsidRPr="00C54352">
              <w:rPr>
                <w:rFonts w:ascii="Merriweather" w:eastAsia="Merriweather" w:hAnsi="Merriweather" w:cs="Merriweather"/>
                <w:color w:val="000000"/>
                <w:sz w:val="22"/>
                <w:szCs w:val="22"/>
                <w:lang w:val="hy-AM"/>
              </w:rPr>
              <w:t>46</w:t>
            </w:r>
          </w:p>
        </w:tc>
      </w:tr>
      <w:tr w:rsidR="008D4B45">
        <w:tc>
          <w:tcPr>
            <w:tcW w:w="216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N15</w:t>
            </w:r>
          </w:p>
        </w:tc>
        <w:tc>
          <w:tcPr>
            <w:tcW w:w="180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30.9</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8201B" w:rsidRDefault="00C8201B">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8201B">
              <w:rPr>
                <w:rFonts w:ascii="Merriweather" w:eastAsia="Merriweather" w:hAnsi="Merriweather" w:cs="Merriweather"/>
                <w:color w:val="000000"/>
                <w:sz w:val="22"/>
                <w:szCs w:val="22"/>
                <w:lang w:val="hy-AM"/>
              </w:rPr>
              <w:t>1.3</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8201B" w:rsidRDefault="00C8201B">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8201B">
              <w:rPr>
                <w:rFonts w:ascii="Merriweather" w:eastAsia="Merriweather" w:hAnsi="Merriweather" w:cs="Merriweather"/>
                <w:color w:val="000000"/>
                <w:sz w:val="22"/>
                <w:szCs w:val="22"/>
                <w:lang w:val="hy-AM"/>
              </w:rPr>
              <w:t>-0.7</w:t>
            </w:r>
          </w:p>
        </w:tc>
      </w:tr>
      <w:tr w:rsidR="008D4B45">
        <w:tc>
          <w:tcPr>
            <w:tcW w:w="216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N16</w:t>
            </w:r>
          </w:p>
        </w:tc>
        <w:tc>
          <w:tcPr>
            <w:tcW w:w="180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43.6</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8201B" w:rsidRDefault="00C8201B">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8201B">
              <w:rPr>
                <w:rFonts w:ascii="Merriweather" w:eastAsia="Merriweather" w:hAnsi="Merriweather" w:cs="Merriweather"/>
                <w:color w:val="000000"/>
                <w:sz w:val="22"/>
                <w:szCs w:val="22"/>
                <w:lang w:val="hy-AM"/>
              </w:rPr>
              <w:t>1.7</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8201B"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8201B">
              <w:rPr>
                <w:rFonts w:ascii="Merriweather" w:eastAsia="Merriweather" w:hAnsi="Merriweather" w:cs="Merriweather"/>
                <w:color w:val="000000"/>
                <w:sz w:val="22"/>
                <w:szCs w:val="22"/>
              </w:rPr>
              <w:t>-</w:t>
            </w:r>
            <w:r w:rsidR="00C8201B" w:rsidRPr="00C8201B">
              <w:rPr>
                <w:rFonts w:ascii="Merriweather" w:eastAsia="Merriweather" w:hAnsi="Merriweather" w:cs="Merriweather"/>
                <w:color w:val="000000"/>
                <w:sz w:val="22"/>
                <w:szCs w:val="22"/>
                <w:lang w:val="hy-AM"/>
              </w:rPr>
              <w:t>0.3</w:t>
            </w:r>
          </w:p>
        </w:tc>
      </w:tr>
      <w:tr w:rsidR="00C8201B">
        <w:tc>
          <w:tcPr>
            <w:tcW w:w="2160" w:type="dxa"/>
            <w:tcBorders>
              <w:top w:val="single" w:sz="4" w:space="0" w:color="000000"/>
              <w:left w:val="single" w:sz="4" w:space="0" w:color="000000"/>
              <w:bottom w:val="single" w:sz="4" w:space="0" w:color="000000"/>
              <w:right w:val="single" w:sz="4" w:space="0" w:color="000000"/>
            </w:tcBorders>
          </w:tcPr>
          <w:p w:rsidR="00C8201B" w:rsidRDefault="00C8201B" w:rsidP="00C8201B">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N17</w:t>
            </w:r>
          </w:p>
        </w:tc>
        <w:tc>
          <w:tcPr>
            <w:tcW w:w="1809" w:type="dxa"/>
            <w:tcBorders>
              <w:top w:val="single" w:sz="4" w:space="0" w:color="000000"/>
              <w:left w:val="single" w:sz="4" w:space="0" w:color="000000"/>
              <w:bottom w:val="single" w:sz="4" w:space="0" w:color="000000"/>
              <w:right w:val="single" w:sz="4" w:space="0" w:color="000000"/>
            </w:tcBorders>
            <w:vAlign w:val="center"/>
          </w:tcPr>
          <w:p w:rsidR="00C8201B" w:rsidRDefault="00C8201B" w:rsidP="00C8201B">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25.5</w:t>
            </w:r>
          </w:p>
        </w:tc>
        <w:tc>
          <w:tcPr>
            <w:tcW w:w="2410" w:type="dxa"/>
            <w:tcBorders>
              <w:top w:val="single" w:sz="4" w:space="0" w:color="000000"/>
              <w:left w:val="single" w:sz="4" w:space="0" w:color="000000"/>
              <w:bottom w:val="single" w:sz="4" w:space="0" w:color="000000"/>
              <w:right w:val="single" w:sz="4" w:space="0" w:color="000000"/>
            </w:tcBorders>
            <w:vAlign w:val="center"/>
          </w:tcPr>
          <w:p w:rsidR="00C8201B" w:rsidRPr="00C8201B" w:rsidRDefault="00C8201B" w:rsidP="00C8201B">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8201B">
              <w:rPr>
                <w:rFonts w:ascii="Merriweather" w:eastAsia="Merriweather" w:hAnsi="Merriweather" w:cs="Merriweather"/>
                <w:color w:val="000000"/>
                <w:sz w:val="22"/>
                <w:szCs w:val="22"/>
                <w:lang w:val="hy-AM"/>
              </w:rPr>
              <w:t>1.3</w:t>
            </w:r>
          </w:p>
        </w:tc>
        <w:tc>
          <w:tcPr>
            <w:tcW w:w="2410" w:type="dxa"/>
            <w:tcBorders>
              <w:top w:val="single" w:sz="4" w:space="0" w:color="000000"/>
              <w:left w:val="single" w:sz="4" w:space="0" w:color="000000"/>
              <w:bottom w:val="single" w:sz="4" w:space="0" w:color="000000"/>
              <w:right w:val="single" w:sz="4" w:space="0" w:color="000000"/>
            </w:tcBorders>
            <w:vAlign w:val="center"/>
          </w:tcPr>
          <w:p w:rsidR="00C8201B" w:rsidRPr="00C8201B" w:rsidRDefault="00C8201B" w:rsidP="00C8201B">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8201B">
              <w:rPr>
                <w:rFonts w:ascii="Merriweather" w:eastAsia="Merriweather" w:hAnsi="Merriweather" w:cs="Merriweather"/>
                <w:color w:val="000000"/>
                <w:sz w:val="22"/>
                <w:szCs w:val="22"/>
                <w:lang w:val="hy-AM"/>
              </w:rPr>
              <w:t>-0.7</w:t>
            </w:r>
          </w:p>
        </w:tc>
      </w:tr>
      <w:tr w:rsidR="008D4B45">
        <w:tc>
          <w:tcPr>
            <w:tcW w:w="216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N18</w:t>
            </w:r>
          </w:p>
        </w:tc>
        <w:tc>
          <w:tcPr>
            <w:tcW w:w="180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25.6</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8201B" w:rsidRDefault="00EF7B13" w:rsidP="00C8201B">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8201B">
              <w:rPr>
                <w:rFonts w:ascii="Merriweather" w:eastAsia="Merriweather" w:hAnsi="Merriweather" w:cs="Merriweather"/>
                <w:color w:val="000000"/>
                <w:sz w:val="22"/>
                <w:szCs w:val="22"/>
              </w:rPr>
              <w:t>1,</w:t>
            </w:r>
            <w:r w:rsidR="00C8201B" w:rsidRPr="00C8201B">
              <w:rPr>
                <w:rFonts w:ascii="Merriweather" w:eastAsia="Merriweather" w:hAnsi="Merriweather" w:cs="Merriweather"/>
                <w:color w:val="000000"/>
                <w:sz w:val="22"/>
                <w:szCs w:val="22"/>
                <w:lang w:val="hy-AM"/>
              </w:rPr>
              <w:t>2</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8201B" w:rsidRDefault="00EF7B13" w:rsidP="00C8201B">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8201B">
              <w:rPr>
                <w:rFonts w:ascii="Merriweather" w:eastAsia="Merriweather" w:hAnsi="Merriweather" w:cs="Merriweather"/>
                <w:color w:val="000000"/>
                <w:sz w:val="22"/>
                <w:szCs w:val="22"/>
              </w:rPr>
              <w:t>-0,</w:t>
            </w:r>
            <w:r w:rsidR="00C8201B" w:rsidRPr="00C8201B">
              <w:rPr>
                <w:rFonts w:ascii="Merriweather" w:eastAsia="Merriweather" w:hAnsi="Merriweather" w:cs="Merriweather"/>
                <w:color w:val="000000"/>
                <w:sz w:val="22"/>
                <w:szCs w:val="22"/>
                <w:lang w:val="hy-AM"/>
              </w:rPr>
              <w:t>8</w:t>
            </w:r>
          </w:p>
        </w:tc>
      </w:tr>
      <w:tr w:rsidR="008D4B45">
        <w:tc>
          <w:tcPr>
            <w:tcW w:w="216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N19</w:t>
            </w:r>
          </w:p>
        </w:tc>
        <w:tc>
          <w:tcPr>
            <w:tcW w:w="180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47.3</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8201B" w:rsidRDefault="00C8201B">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8201B">
              <w:rPr>
                <w:rFonts w:ascii="Merriweather" w:eastAsia="Merriweather" w:hAnsi="Merriweather" w:cs="Merriweather"/>
                <w:color w:val="000000"/>
                <w:sz w:val="22"/>
                <w:szCs w:val="22"/>
                <w:lang w:val="hy-AM"/>
              </w:rPr>
              <w:t>1.8</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8201B"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8201B">
              <w:rPr>
                <w:rFonts w:ascii="Merriweather" w:eastAsia="Merriweather" w:hAnsi="Merriweather" w:cs="Merriweather"/>
                <w:color w:val="000000"/>
                <w:sz w:val="22"/>
                <w:szCs w:val="22"/>
              </w:rPr>
              <w:t>-</w:t>
            </w:r>
            <w:r w:rsidR="00C8201B" w:rsidRPr="00C8201B">
              <w:rPr>
                <w:rFonts w:ascii="Merriweather" w:eastAsia="Merriweather" w:hAnsi="Merriweather" w:cs="Merriweather"/>
                <w:color w:val="000000"/>
                <w:sz w:val="22"/>
                <w:szCs w:val="22"/>
                <w:lang w:val="hy-AM"/>
              </w:rPr>
              <w:t>0.2</w:t>
            </w:r>
          </w:p>
        </w:tc>
      </w:tr>
      <w:tr w:rsidR="008D4B45">
        <w:tc>
          <w:tcPr>
            <w:tcW w:w="216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N20</w:t>
            </w:r>
          </w:p>
        </w:tc>
        <w:tc>
          <w:tcPr>
            <w:tcW w:w="180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46.3</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8201B" w:rsidRDefault="00EF7B13" w:rsidP="00C8201B">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8201B">
              <w:rPr>
                <w:rFonts w:ascii="Merriweather" w:eastAsia="Merriweather" w:hAnsi="Merriweather" w:cs="Merriweather"/>
                <w:color w:val="000000"/>
                <w:sz w:val="22"/>
                <w:szCs w:val="22"/>
              </w:rPr>
              <w:t>1,</w:t>
            </w:r>
            <w:r w:rsidR="00C8201B" w:rsidRPr="00C8201B">
              <w:rPr>
                <w:rFonts w:ascii="Merriweather" w:eastAsia="Merriweather" w:hAnsi="Merriweather" w:cs="Merriweather"/>
                <w:color w:val="000000"/>
                <w:sz w:val="22"/>
                <w:szCs w:val="22"/>
                <w:lang w:val="hy-AM"/>
              </w:rPr>
              <w:t>4</w:t>
            </w: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Pr="00C8201B" w:rsidRDefault="00EF7B13" w:rsidP="00C8201B">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lang w:val="hy-AM"/>
              </w:rPr>
            </w:pPr>
            <w:r w:rsidRPr="00C8201B">
              <w:rPr>
                <w:rFonts w:ascii="Merriweather" w:eastAsia="Merriweather" w:hAnsi="Merriweather" w:cs="Merriweather"/>
                <w:color w:val="000000"/>
                <w:sz w:val="22"/>
                <w:szCs w:val="22"/>
              </w:rPr>
              <w:t>-0,</w:t>
            </w:r>
            <w:r w:rsidR="00C8201B" w:rsidRPr="00C8201B">
              <w:rPr>
                <w:rFonts w:ascii="Merriweather" w:eastAsia="Merriweather" w:hAnsi="Merriweather" w:cs="Merriweather"/>
                <w:color w:val="000000"/>
                <w:sz w:val="22"/>
                <w:szCs w:val="22"/>
                <w:lang w:val="hy-AM"/>
              </w:rPr>
              <w:t>6</w:t>
            </w:r>
          </w:p>
        </w:tc>
      </w:tr>
      <w:tr w:rsidR="008D4B45">
        <w:tc>
          <w:tcPr>
            <w:tcW w:w="2160"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1809" w:type="dxa"/>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highlight w:val="yellow"/>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highlight w:val="yellow"/>
              </w:rPr>
            </w:pPr>
          </w:p>
        </w:tc>
      </w:tr>
    </w:tbl>
    <w:p w:rsidR="008D4B45" w:rsidRDefault="00EF7B13">
      <w:pPr>
        <w:spacing w:line="360" w:lineRule="auto"/>
        <w:rPr>
          <w:rFonts w:ascii="Merriweather" w:eastAsia="Merriweather" w:hAnsi="Merriweather" w:cs="Merriweather"/>
          <w:sz w:val="22"/>
          <w:szCs w:val="22"/>
        </w:rPr>
      </w:pPr>
      <w:r>
        <w:rPr>
          <w:rFonts w:ascii="Merriweather" w:eastAsia="Merriweather" w:hAnsi="Merriweather" w:cs="Merriweather"/>
          <w:i/>
          <w:sz w:val="22"/>
          <w:szCs w:val="22"/>
        </w:rPr>
        <w:br/>
      </w:r>
    </w:p>
    <w:p w:rsidR="00C4046C" w:rsidRDefault="00C4046C">
      <w:pPr>
        <w:spacing w:line="360" w:lineRule="auto"/>
        <w:rPr>
          <w:rFonts w:ascii="Merriweather" w:eastAsia="Merriweather" w:hAnsi="Merriweather" w:cs="Merriweather"/>
          <w:sz w:val="22"/>
          <w:szCs w:val="22"/>
        </w:rPr>
      </w:pPr>
    </w:p>
    <w:p w:rsidR="00C4046C" w:rsidRDefault="00C4046C">
      <w:pPr>
        <w:spacing w:line="360" w:lineRule="auto"/>
        <w:rPr>
          <w:rFonts w:ascii="Merriweather" w:eastAsia="Merriweather" w:hAnsi="Merriweather" w:cs="Merriweather"/>
          <w:sz w:val="22"/>
          <w:szCs w:val="22"/>
        </w:rPr>
      </w:pPr>
    </w:p>
    <w:p w:rsidR="008D4B45" w:rsidRDefault="008D4B45">
      <w:pPr>
        <w:spacing w:line="360" w:lineRule="auto"/>
        <w:jc w:val="both"/>
        <w:rPr>
          <w:rFonts w:ascii="Merriweather" w:eastAsia="Merriweather" w:hAnsi="Merriweather" w:cs="Merriweather"/>
          <w:sz w:val="22"/>
          <w:szCs w:val="22"/>
        </w:rPr>
      </w:pPr>
    </w:p>
    <w:p w:rsidR="008D4B45" w:rsidRDefault="00EF7B13">
      <w:pPr>
        <w:spacing w:line="360" w:lineRule="auto"/>
        <w:jc w:val="both"/>
        <w:rPr>
          <w:rFonts w:ascii="Merriweather" w:eastAsia="Merriweather" w:hAnsi="Merriweather" w:cs="Merriweather"/>
          <w:sz w:val="22"/>
          <w:szCs w:val="22"/>
          <w:u w:val="single"/>
        </w:rPr>
      </w:pPr>
      <w:r>
        <w:rPr>
          <w:rFonts w:ascii="Tahoma" w:eastAsia="Tahoma" w:hAnsi="Tahoma" w:cs="Tahoma"/>
          <w:b/>
          <w:i/>
          <w:sz w:val="22"/>
          <w:szCs w:val="22"/>
          <w:u w:val="single"/>
        </w:rPr>
        <w:lastRenderedPageBreak/>
        <w:t>2.4. Ուսումնական հաստատության անձնակազմի և սովորողների անվտանգ կենսագործունեությունը նկարագրող չափանիշներ</w:t>
      </w:r>
    </w:p>
    <w:p w:rsidR="008D4B45" w:rsidRDefault="00EF7B13">
      <w:pPr>
        <w:spacing w:line="360" w:lineRule="auto"/>
        <w:ind w:firstLine="567"/>
        <w:jc w:val="both"/>
        <w:rPr>
          <w:rFonts w:ascii="Merriweather" w:eastAsia="Merriweather" w:hAnsi="Merriweather" w:cs="Merriweather"/>
          <w:sz w:val="22"/>
          <w:szCs w:val="22"/>
        </w:rPr>
      </w:pPr>
      <w:r>
        <w:rPr>
          <w:rFonts w:ascii="Tahoma" w:eastAsia="Tahoma" w:hAnsi="Tahoma" w:cs="Tahoma"/>
          <w:b/>
          <w:sz w:val="22"/>
          <w:szCs w:val="22"/>
        </w:rPr>
        <w:t>Ուսումնական հաստատությունն իրականացնում է նպատակային ուսուցողական ծրագրեր, որոնք ուղղված են սովորողների շրջանում անվտանգ կենսագործունեության և առողջ ապրելակերպի կարողությունների ու հմտությունների ձևավորմանը:</w:t>
      </w:r>
    </w:p>
    <w:p w:rsidR="008D4B45" w:rsidRDefault="00EF7B13">
      <w:pPr>
        <w:numPr>
          <w:ilvl w:val="0"/>
          <w:numId w:val="2"/>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հաստատության անձնակազմը և սովորողները տիրապետում են արտակարգ իրավիճակներում գործելու վարքականոններին:</w:t>
      </w:r>
    </w:p>
    <w:p w:rsidR="008D4B45" w:rsidRDefault="00EF7B13">
      <w:pPr>
        <w:numPr>
          <w:ilvl w:val="0"/>
          <w:numId w:val="2"/>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հաստատության անձնակազմը և սովորողները տեղեկացված են հաստատությունում առկա անվտանգության միջոցների (էլեկտրական վահանակ, հրշեջ-տեղեկատու, հրշեջ-ծորակ և այլն) գտնվելու տեղերի վերաբերյալ ու տիրապետում են դրանց օգտագործման կանոններին:</w:t>
      </w:r>
    </w:p>
    <w:p w:rsidR="008D4B45" w:rsidRDefault="00EF7B13">
      <w:pPr>
        <w:pBdr>
          <w:top w:val="nil"/>
          <w:left w:val="nil"/>
          <w:bottom w:val="nil"/>
          <w:right w:val="nil"/>
          <w:between w:val="nil"/>
        </w:pBdr>
        <w:spacing w:line="360" w:lineRule="auto"/>
        <w:ind w:left="720"/>
        <w:jc w:val="both"/>
        <w:rPr>
          <w:rFonts w:ascii="Merriweather" w:eastAsia="Merriweather" w:hAnsi="Merriweather" w:cs="Merriweather"/>
          <w:color w:val="000000"/>
          <w:sz w:val="22"/>
          <w:szCs w:val="22"/>
        </w:rPr>
      </w:pPr>
      <w:r>
        <w:rPr>
          <w:noProof/>
          <w:lang w:val="en-US"/>
        </w:rPr>
        <w:drawing>
          <wp:anchor distT="0" distB="0" distL="114300" distR="114300" simplePos="0" relativeHeight="251667456" behindDoc="0" locked="0" layoutInCell="1" hidden="0" allowOverlap="1">
            <wp:simplePos x="0" y="0"/>
            <wp:positionH relativeFrom="column">
              <wp:posOffset>2695575</wp:posOffset>
            </wp:positionH>
            <wp:positionV relativeFrom="paragraph">
              <wp:posOffset>365760</wp:posOffset>
            </wp:positionV>
            <wp:extent cx="3825240" cy="2865120"/>
            <wp:effectExtent l="0" t="0" r="0" b="0"/>
            <wp:wrapSquare wrapText="bothSides" distT="0" distB="0" distL="114300" distR="11430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a:stretch>
                      <a:fillRect/>
                    </a:stretch>
                  </pic:blipFill>
                  <pic:spPr>
                    <a:xfrm>
                      <a:off x="0" y="0"/>
                      <a:ext cx="3825240" cy="2865120"/>
                    </a:xfrm>
                    <a:prstGeom prst="rect">
                      <a:avLst/>
                    </a:prstGeom>
                    <a:ln/>
                  </pic:spPr>
                </pic:pic>
              </a:graphicData>
            </a:graphic>
          </wp:anchor>
        </w:drawing>
      </w:r>
      <w:r>
        <w:rPr>
          <w:noProof/>
          <w:lang w:val="en-US"/>
        </w:rPr>
        <w:drawing>
          <wp:anchor distT="0" distB="0" distL="114300" distR="114300" simplePos="0" relativeHeight="251668480" behindDoc="0" locked="0" layoutInCell="1" hidden="0" allowOverlap="1">
            <wp:simplePos x="0" y="0"/>
            <wp:positionH relativeFrom="column">
              <wp:posOffset>89536</wp:posOffset>
            </wp:positionH>
            <wp:positionV relativeFrom="paragraph">
              <wp:posOffset>365760</wp:posOffset>
            </wp:positionV>
            <wp:extent cx="2255520" cy="3009900"/>
            <wp:effectExtent l="0" t="0" r="0" b="0"/>
            <wp:wrapSquare wrapText="bothSides" distT="0" distB="0" distL="114300" distR="11430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2255520" cy="3009900"/>
                    </a:xfrm>
                    <a:prstGeom prst="rect">
                      <a:avLst/>
                    </a:prstGeom>
                    <a:ln/>
                  </pic:spPr>
                </pic:pic>
              </a:graphicData>
            </a:graphic>
          </wp:anchor>
        </w:drawing>
      </w: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EF7B13">
      <w:pPr>
        <w:numPr>
          <w:ilvl w:val="0"/>
          <w:numId w:val="2"/>
        </w:num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hաստատությունում իրականացվում են տեղական վտանգների գնահատման և աղետների պատրաստվածության վերաբերյալ տարաբնույթ միջոցառումներ:</w:t>
      </w:r>
    </w:p>
    <w:p w:rsidR="008D4B45" w:rsidRDefault="00EF7B13">
      <w:pPr>
        <w:rPr>
          <w:rFonts w:ascii="Merriweather" w:eastAsia="Merriweather" w:hAnsi="Merriweather" w:cs="Merriweather"/>
          <w:sz w:val="24"/>
          <w:szCs w:val="24"/>
        </w:rPr>
      </w:pPr>
      <w:r>
        <w:rPr>
          <w:rFonts w:ascii="Tahoma" w:eastAsia="Tahoma" w:hAnsi="Tahoma" w:cs="Tahoma"/>
          <w:b/>
          <w:i/>
          <w:sz w:val="24"/>
          <w:szCs w:val="24"/>
        </w:rPr>
        <w:t xml:space="preserve">      2024թ.  մարտի  1-ին երկար  դասամիջոցին  անցկացվել է միջոցառում «Տագնապ-տարհանում:</w:t>
      </w:r>
    </w:p>
    <w:p w:rsidR="008D4B45" w:rsidRDefault="00EF7B13">
      <w:pPr>
        <w:numPr>
          <w:ilvl w:val="0"/>
          <w:numId w:val="2"/>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հաստատությունում առկա է աղետների պատրաստվածության, քաղաքացիական պաշտպանվածության պլան, և ուսումնական տարվա ընթացքում գործարկվում  է պլանը , իրականացվում են վարժանքներ, վարվում է գրանցամանտյան:</w:t>
      </w:r>
    </w:p>
    <w:p w:rsidR="008D4B45" w:rsidRDefault="00EF7B13">
      <w:pPr>
        <w:numPr>
          <w:ilvl w:val="0"/>
          <w:numId w:val="2"/>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հաստատությունն ապահովված է լոկալ ջեռուցման անվտանգ համակարգով:</w:t>
      </w:r>
    </w:p>
    <w:p w:rsidR="008D4B45" w:rsidRDefault="00EF7B13">
      <w:pPr>
        <w:numPr>
          <w:ilvl w:val="0"/>
          <w:numId w:val="2"/>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հաստատության բոլոր դասասենյակներում առկա են ջեռուցումն ապահովող մարտկոցներ, և ջեռուցման ամիսներին դասասենյակներում ջերմաստիճանը համապատասխանում է սանիտարահիգիենիկ նորմերին:</w:t>
      </w:r>
    </w:p>
    <w:p w:rsidR="008D4B45" w:rsidRDefault="00EF7B13">
      <w:pPr>
        <w:numPr>
          <w:ilvl w:val="0"/>
          <w:numId w:val="2"/>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հաստատության միջանցքները ջեռուցվում են, և միջանցքներում ջերմաստիճանը համապատասխանում է սանիտարահիգիենիկ նորմերին:</w:t>
      </w:r>
    </w:p>
    <w:p w:rsidR="008D4B45" w:rsidRDefault="00EF7B13">
      <w:pPr>
        <w:numPr>
          <w:ilvl w:val="0"/>
          <w:numId w:val="2"/>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հաստատությունն ապահովված է շուրջօրյա հոսող խմելու ջրով:</w:t>
      </w:r>
    </w:p>
    <w:p w:rsidR="008D4B45" w:rsidRDefault="00EF7B13">
      <w:pPr>
        <w:numPr>
          <w:ilvl w:val="0"/>
          <w:numId w:val="2"/>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Ուսումնական հաստատությունում  առկա են առանձնացված վերանորոգված սանհանգույցներ` տղաների և աղջիկների համար:</w:t>
      </w:r>
    </w:p>
    <w:p w:rsidR="008D4B45" w:rsidRDefault="00EF7B13">
      <w:pPr>
        <w:numPr>
          <w:ilvl w:val="0"/>
          <w:numId w:val="2"/>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հաստատության բոլոր սանհանգույցներն ապահովված են շուրջօրյա հոսող ջրով և հիգիենայի պարագաներով (օճառ, թուղթ և այլն):</w:t>
      </w:r>
    </w:p>
    <w:p w:rsidR="008D4B45" w:rsidRDefault="00EF7B13">
      <w:pPr>
        <w:numPr>
          <w:ilvl w:val="0"/>
          <w:numId w:val="2"/>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Հաշմանդամություն ունեցող անձանց համար ուսումնական  հաստատությունում չկա հարմարեցված սանհանգույց:</w:t>
      </w:r>
    </w:p>
    <w:p w:rsidR="008D4B45" w:rsidRDefault="00EF7B13">
      <w:pPr>
        <w:numPr>
          <w:ilvl w:val="0"/>
          <w:numId w:val="2"/>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հաստատությունում առկա է բուժկետ, և կարող է տրամադրվել առաջին բուժօգնություն:</w:t>
      </w:r>
    </w:p>
    <w:p w:rsidR="008D4B45" w:rsidRDefault="008D4B45">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Tahoma" w:eastAsia="Tahoma" w:hAnsi="Tahoma" w:cs="Tahoma"/>
          <w:b/>
          <w:i/>
          <w:color w:val="000000"/>
          <w:sz w:val="22"/>
          <w:szCs w:val="22"/>
        </w:rPr>
        <w:t>Չափանիշներ 1 և 2</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Աղյուսակ 10. Տվյալներ արտակարգ իրավիճակներում հաստատության անձնակազմի և սովորողների տեղեկացված լինելու մասին</w:t>
      </w:r>
    </w:p>
    <w:p w:rsidR="008D4B45" w:rsidRDefault="00EF7B13">
      <w:pPr>
        <w:pBdr>
          <w:top w:val="nil"/>
          <w:left w:val="nil"/>
          <w:bottom w:val="nil"/>
          <w:right w:val="nil"/>
          <w:between w:val="nil"/>
        </w:pBdr>
        <w:spacing w:after="200" w:line="360" w:lineRule="auto"/>
        <w:ind w:left="90" w:hanging="90"/>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Դիտարկման ամսաթիվ  </w:t>
      </w:r>
      <w:r>
        <w:rPr>
          <w:rFonts w:ascii="Merriweather" w:eastAsia="Merriweather" w:hAnsi="Merriweather" w:cs="Merriweather"/>
          <w:color w:val="000000"/>
          <w:sz w:val="22"/>
          <w:szCs w:val="22"/>
          <w:u w:val="single"/>
        </w:rPr>
        <w:t>08.10.2024</w:t>
      </w:r>
    </w:p>
    <w:tbl>
      <w:tblPr>
        <w:tblStyle w:val="a8"/>
        <w:tblW w:w="93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5244"/>
        <w:gridCol w:w="3686"/>
      </w:tblGrid>
      <w:tr w:rsidR="008D4B45">
        <w:trPr>
          <w:trHeight w:val="1224"/>
        </w:trPr>
        <w:tc>
          <w:tcPr>
            <w:tcW w:w="42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N</w:t>
            </w:r>
          </w:p>
        </w:tc>
        <w:tc>
          <w:tcPr>
            <w:tcW w:w="524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Չափանիշը</w:t>
            </w:r>
          </w:p>
        </w:tc>
        <w:tc>
          <w:tcPr>
            <w:tcW w:w="368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Կատարել նշում համապատասխան փաստաթղթի և գույքի առկայության մասին </w:t>
            </w:r>
            <w:r>
              <w:rPr>
                <w:rFonts w:ascii="Tahoma" w:eastAsia="Tahoma" w:hAnsi="Tahoma" w:cs="Tahoma"/>
                <w:i/>
                <w:color w:val="000000"/>
                <w:sz w:val="22"/>
                <w:szCs w:val="22"/>
              </w:rPr>
              <w:t>(գրել փաստաթղթի անվանումը և ընդունման ամսաթիվը, թվարկել առկա գույքը)</w:t>
            </w:r>
          </w:p>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Արձանագրել իրավիճակը</w:t>
            </w:r>
          </w:p>
        </w:tc>
      </w:tr>
      <w:tr w:rsidR="008D4B45">
        <w:tc>
          <w:tcPr>
            <w:tcW w:w="42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w:t>
            </w:r>
          </w:p>
        </w:tc>
        <w:tc>
          <w:tcPr>
            <w:tcW w:w="524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հաստատության աշխատակազմը և սովորողները տիրապետում են արտակարգ իրավիճակներում գործելու վարքականոններին</w:t>
            </w:r>
          </w:p>
        </w:tc>
        <w:tc>
          <w:tcPr>
            <w:tcW w:w="368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u w:val="single"/>
              </w:rPr>
            </w:pPr>
            <w:r>
              <w:rPr>
                <w:rFonts w:ascii="Tahoma" w:eastAsia="Tahoma" w:hAnsi="Tahoma" w:cs="Tahoma"/>
                <w:color w:val="000000"/>
                <w:sz w:val="22"/>
                <w:szCs w:val="22"/>
                <w:u w:val="single"/>
              </w:rPr>
              <w:t>այո</w:t>
            </w:r>
          </w:p>
        </w:tc>
      </w:tr>
      <w:tr w:rsidR="008D4B45">
        <w:tc>
          <w:tcPr>
            <w:tcW w:w="42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w:t>
            </w:r>
          </w:p>
        </w:tc>
        <w:tc>
          <w:tcPr>
            <w:tcW w:w="524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հաստատության աշխատակազմը և սովորողները տեղեկացված են հաստատությունում առկա անվտանգության միջոցների (էլեկտրական վահանակի, հրշեջ տեղեկատուի, հրշեջ ծորակի և այլն) տեղերին ու տիրապետում են դրանց օգտագործման կանոններին</w:t>
            </w:r>
          </w:p>
        </w:tc>
        <w:tc>
          <w:tcPr>
            <w:tcW w:w="368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u w:val="single"/>
              </w:rPr>
              <w:t>այո</w:t>
            </w:r>
          </w:p>
        </w:tc>
      </w:tr>
    </w:tbl>
    <w:p w:rsidR="008D4B45" w:rsidRDefault="008D4B45">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Չափանիշ 3</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Աղյուսակ 11. Տվյալներ տեղական վտանգների գնահատման և աղետներին պատրաստվածության ու հակազդման մեխանիզմների ուղղությամբ հաստատությունում իրականացվող միջոցառումների վերաբերյալ</w:t>
      </w:r>
    </w:p>
    <w:p w:rsidR="008D4B45" w:rsidRDefault="008D4B45">
      <w:pPr>
        <w:pBdr>
          <w:top w:val="nil"/>
          <w:left w:val="nil"/>
          <w:bottom w:val="nil"/>
          <w:right w:val="nil"/>
          <w:between w:val="nil"/>
        </w:pBdr>
        <w:spacing w:after="200" w:line="360" w:lineRule="auto"/>
        <w:ind w:left="90" w:hanging="90"/>
        <w:jc w:val="both"/>
        <w:rPr>
          <w:rFonts w:ascii="Merriweather" w:eastAsia="Merriweather" w:hAnsi="Merriweather" w:cs="Merriweather"/>
          <w:color w:val="000000"/>
          <w:sz w:val="22"/>
          <w:szCs w:val="22"/>
        </w:rPr>
      </w:pPr>
    </w:p>
    <w:tbl>
      <w:tblPr>
        <w:tblStyle w:val="a9"/>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2"/>
        <w:gridCol w:w="1741"/>
        <w:gridCol w:w="3716"/>
        <w:gridCol w:w="2235"/>
      </w:tblGrid>
      <w:tr w:rsidR="008D4B45">
        <w:tc>
          <w:tcPr>
            <w:tcW w:w="152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ind w:left="90" w:hanging="90"/>
              <w:jc w:val="both"/>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Ամսաթիվը</w:t>
            </w:r>
          </w:p>
        </w:tc>
        <w:tc>
          <w:tcPr>
            <w:tcW w:w="174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Դասարանը</w:t>
            </w:r>
          </w:p>
        </w:tc>
        <w:tc>
          <w:tcPr>
            <w:tcW w:w="371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Միջոցառման անվանումը, նկարագիրը և օգտագործված ուսումնական նյութերը և պարագաները</w:t>
            </w:r>
          </w:p>
        </w:tc>
        <w:tc>
          <w:tcPr>
            <w:tcW w:w="223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Մասնակից սովորողների և աշխատակիցների թիվը</w:t>
            </w:r>
          </w:p>
        </w:tc>
      </w:tr>
      <w:tr w:rsidR="008D4B45">
        <w:tc>
          <w:tcPr>
            <w:tcW w:w="152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ind w:left="90" w:hanging="90"/>
              <w:jc w:val="both"/>
              <w:rPr>
                <w:rFonts w:ascii="Merriweather" w:eastAsia="Merriweather" w:hAnsi="Merriweather" w:cs="Merriweather"/>
                <w:color w:val="000000"/>
                <w:sz w:val="22"/>
                <w:szCs w:val="22"/>
              </w:rPr>
            </w:pPr>
            <w:r>
              <w:rPr>
                <w:rFonts w:ascii="Tahoma" w:eastAsia="Tahoma" w:hAnsi="Tahoma" w:cs="Tahoma"/>
                <w:color w:val="000000"/>
                <w:sz w:val="22"/>
                <w:szCs w:val="22"/>
              </w:rPr>
              <w:t>06.11.2024թ.</w:t>
            </w:r>
          </w:p>
        </w:tc>
        <w:tc>
          <w:tcPr>
            <w:tcW w:w="1741"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4"/>
                <w:szCs w:val="24"/>
              </w:rPr>
            </w:pPr>
            <w:r>
              <w:rPr>
                <w:rFonts w:ascii="Tahoma" w:eastAsia="Tahoma" w:hAnsi="Tahoma" w:cs="Tahoma"/>
                <w:sz w:val="24"/>
                <w:szCs w:val="24"/>
              </w:rPr>
              <w:t>1-4-րդ դասարաններ</w:t>
            </w:r>
          </w:p>
        </w:tc>
        <w:tc>
          <w:tcPr>
            <w:tcW w:w="371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4"/>
                <w:szCs w:val="24"/>
              </w:rPr>
            </w:pPr>
            <w:r>
              <w:rPr>
                <w:rFonts w:ascii="Tahoma" w:eastAsia="Tahoma" w:hAnsi="Tahoma" w:cs="Tahoma"/>
                <w:sz w:val="24"/>
                <w:szCs w:val="24"/>
              </w:rPr>
              <w:t>1-ին  բուժօգնության հիմունքներ</w:t>
            </w:r>
          </w:p>
        </w:tc>
        <w:tc>
          <w:tcPr>
            <w:tcW w:w="223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228 աշակերտ</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30 ուսուցիչ</w:t>
            </w:r>
          </w:p>
        </w:tc>
      </w:tr>
      <w:tr w:rsidR="008D4B45">
        <w:tc>
          <w:tcPr>
            <w:tcW w:w="152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ind w:left="90" w:hanging="90"/>
              <w:jc w:val="both"/>
              <w:rPr>
                <w:rFonts w:ascii="Merriweather" w:eastAsia="Merriweather" w:hAnsi="Merriweather" w:cs="Merriweather"/>
                <w:color w:val="000000"/>
                <w:sz w:val="22"/>
                <w:szCs w:val="22"/>
              </w:rPr>
            </w:pPr>
            <w:r>
              <w:rPr>
                <w:rFonts w:ascii="Tahoma" w:eastAsia="Tahoma" w:hAnsi="Tahoma" w:cs="Tahoma"/>
                <w:color w:val="000000"/>
                <w:sz w:val="22"/>
                <w:szCs w:val="22"/>
              </w:rPr>
              <w:t>05.05.2025թ.</w:t>
            </w:r>
          </w:p>
        </w:tc>
        <w:tc>
          <w:tcPr>
            <w:tcW w:w="1741"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4"/>
                <w:szCs w:val="24"/>
              </w:rPr>
            </w:pPr>
            <w:r>
              <w:rPr>
                <w:rFonts w:ascii="Tahoma" w:eastAsia="Tahoma" w:hAnsi="Tahoma" w:cs="Tahoma"/>
                <w:sz w:val="24"/>
                <w:szCs w:val="24"/>
              </w:rPr>
              <w:t>5-9-րդ դասարաններ</w:t>
            </w:r>
          </w:p>
        </w:tc>
        <w:tc>
          <w:tcPr>
            <w:tcW w:w="371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4"/>
                <w:szCs w:val="24"/>
              </w:rPr>
            </w:pPr>
            <w:r>
              <w:rPr>
                <w:rFonts w:ascii="Tahoma" w:eastAsia="Tahoma" w:hAnsi="Tahoma" w:cs="Tahoma"/>
                <w:sz w:val="24"/>
                <w:szCs w:val="24"/>
              </w:rPr>
              <w:t>Բնակչության  վարքի  կանոնները  բնական բնույթի  արտակարգ  իրավիճակներում</w:t>
            </w:r>
          </w:p>
        </w:tc>
        <w:tc>
          <w:tcPr>
            <w:tcW w:w="223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170 աշակերտ</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 28ուսուցիչ</w:t>
            </w:r>
          </w:p>
        </w:tc>
      </w:tr>
    </w:tbl>
    <w:p w:rsidR="008D4B45" w:rsidRDefault="008D4B45">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after="200" w:line="360" w:lineRule="auto"/>
        <w:ind w:firstLine="567"/>
        <w:jc w:val="both"/>
        <w:rPr>
          <w:rFonts w:ascii="Merriweather" w:eastAsia="Merriweather" w:hAnsi="Merriweather" w:cs="Merriweather"/>
          <w:color w:val="000000"/>
          <w:sz w:val="22"/>
          <w:szCs w:val="22"/>
        </w:rPr>
      </w:pPr>
    </w:p>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b/>
          <w:i/>
          <w:sz w:val="22"/>
          <w:szCs w:val="22"/>
        </w:rPr>
        <w:t>Աղյուսակ 12. Տվյալներ ուսումնական հաստատության քաղաքացիական պաշտպանության պլանից բխող սովորողների և աշխատակազմի հետ տարվա ընթացքում իրականացվող միջոցառումների և վարժանքների վերաբերյալ</w:t>
      </w:r>
    </w:p>
    <w:tbl>
      <w:tblPr>
        <w:tblStyle w:val="aa"/>
        <w:tblW w:w="101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1691"/>
        <w:gridCol w:w="4223"/>
        <w:gridCol w:w="2222"/>
      </w:tblGrid>
      <w:tr w:rsidR="008D4B45">
        <w:tc>
          <w:tcPr>
            <w:tcW w:w="198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ind w:left="90" w:hanging="90"/>
              <w:jc w:val="both"/>
              <w:rPr>
                <w:rFonts w:ascii="Merriweather" w:eastAsia="Merriweather" w:hAnsi="Merriweather" w:cs="Merriweather"/>
                <w:color w:val="000000"/>
                <w:sz w:val="22"/>
                <w:szCs w:val="22"/>
              </w:rPr>
            </w:pPr>
            <w:r>
              <w:rPr>
                <w:rFonts w:ascii="Tahoma" w:eastAsia="Tahoma" w:hAnsi="Tahoma" w:cs="Tahoma"/>
                <w:color w:val="000000"/>
                <w:sz w:val="22"/>
                <w:szCs w:val="22"/>
              </w:rPr>
              <w:t>Ամսաթիվը</w:t>
            </w:r>
          </w:p>
        </w:tc>
        <w:tc>
          <w:tcPr>
            <w:tcW w:w="169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Դասարանը</w:t>
            </w:r>
          </w:p>
        </w:tc>
        <w:tc>
          <w:tcPr>
            <w:tcW w:w="422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Միջոցառման/վարժանքի անվանումը, նկարագիրը և օգտագործված պարագաներն ու ուսումնական նյութերը</w:t>
            </w:r>
          </w:p>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 xml:space="preserve"> </w:t>
            </w:r>
          </w:p>
        </w:tc>
        <w:tc>
          <w:tcPr>
            <w:tcW w:w="222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Մասնակից սովորողների և աշխատակիցների թիվը</w:t>
            </w:r>
          </w:p>
        </w:tc>
      </w:tr>
      <w:tr w:rsidR="008D4B45">
        <w:tc>
          <w:tcPr>
            <w:tcW w:w="198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ind w:left="90" w:hanging="9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24</w:t>
            </w:r>
            <w:r>
              <w:rPr>
                <w:rFonts w:ascii="Calibri" w:eastAsia="Calibri" w:hAnsi="Calibri" w:cs="Calibri"/>
                <w:color w:val="000000"/>
                <w:sz w:val="22"/>
                <w:szCs w:val="22"/>
              </w:rPr>
              <w:t>.</w:t>
            </w:r>
            <w:r>
              <w:rPr>
                <w:rFonts w:ascii="Merriweather" w:eastAsia="Merriweather" w:hAnsi="Merriweather" w:cs="Merriweather"/>
                <w:color w:val="000000"/>
                <w:sz w:val="22"/>
                <w:szCs w:val="22"/>
              </w:rPr>
              <w:t>09.2024</w:t>
            </w:r>
          </w:p>
        </w:tc>
        <w:tc>
          <w:tcPr>
            <w:tcW w:w="169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6-9 դասարաններ</w:t>
            </w:r>
          </w:p>
        </w:tc>
        <w:tc>
          <w:tcPr>
            <w:tcW w:w="422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Դասվար-դասղեկների հետ սեմինար  նպաստելու  երեխաների մոտ  ռազմահայրենասիրական դաստիարակությունը</w:t>
            </w:r>
          </w:p>
        </w:tc>
        <w:tc>
          <w:tcPr>
            <w:tcW w:w="222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20 ուսուցիչ</w:t>
            </w:r>
          </w:p>
        </w:tc>
      </w:tr>
      <w:tr w:rsidR="008D4B45">
        <w:tc>
          <w:tcPr>
            <w:tcW w:w="198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ind w:left="90" w:hanging="9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2024-2025</w:t>
            </w:r>
          </w:p>
        </w:tc>
        <w:tc>
          <w:tcPr>
            <w:tcW w:w="169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7-9 դասարաններ</w:t>
            </w:r>
          </w:p>
        </w:tc>
        <w:tc>
          <w:tcPr>
            <w:tcW w:w="422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Պարբերաբար կազմակերպվել են ռազմահայրենասիրական ֆիլմերի ցուցադրում  և  քննարկում</w:t>
            </w:r>
          </w:p>
        </w:tc>
        <w:tc>
          <w:tcPr>
            <w:tcW w:w="222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150աշակերտ</w:t>
            </w:r>
          </w:p>
          <w:p w:rsidR="008D4B45" w:rsidRDefault="00EF7B13">
            <w:pPr>
              <w:rPr>
                <w:rFonts w:ascii="Merriweather" w:eastAsia="Merriweather" w:hAnsi="Merriweather" w:cs="Merriweather"/>
              </w:rPr>
            </w:pPr>
            <w:r>
              <w:rPr>
                <w:rFonts w:ascii="Tahoma" w:eastAsia="Tahoma" w:hAnsi="Tahoma" w:cs="Tahoma"/>
              </w:rPr>
              <w:t>20 ուսուցիչ</w:t>
            </w:r>
          </w:p>
        </w:tc>
      </w:tr>
      <w:tr w:rsidR="008D4B45">
        <w:tc>
          <w:tcPr>
            <w:tcW w:w="198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ind w:left="90" w:hanging="9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28.04.2025</w:t>
            </w:r>
          </w:p>
        </w:tc>
        <w:tc>
          <w:tcPr>
            <w:tcW w:w="169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7-9</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դասարաններ</w:t>
            </w:r>
          </w:p>
        </w:tc>
        <w:tc>
          <w:tcPr>
            <w:tcW w:w="422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Հայրենասիրության դասեր.Ապրիլյան պատերազմի  մասնակիցների մասին</w:t>
            </w:r>
          </w:p>
        </w:tc>
        <w:tc>
          <w:tcPr>
            <w:tcW w:w="222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120 աշակերտ</w:t>
            </w:r>
          </w:p>
          <w:p w:rsidR="008D4B45" w:rsidRDefault="00EF7B13">
            <w:pPr>
              <w:rPr>
                <w:rFonts w:ascii="Merriweather" w:eastAsia="Merriweather" w:hAnsi="Merriweather" w:cs="Merriweather"/>
              </w:rPr>
            </w:pPr>
            <w:r>
              <w:rPr>
                <w:rFonts w:ascii="Tahoma" w:eastAsia="Tahoma" w:hAnsi="Tahoma" w:cs="Tahoma"/>
              </w:rPr>
              <w:t>30 ուսուցիչ</w:t>
            </w:r>
          </w:p>
        </w:tc>
      </w:tr>
    </w:tbl>
    <w:p w:rsidR="008D4B45" w:rsidRDefault="008D4B45">
      <w:pPr>
        <w:spacing w:line="360" w:lineRule="auto"/>
        <w:jc w:val="both"/>
        <w:rPr>
          <w:rFonts w:ascii="Merriweather" w:eastAsia="Merriweather" w:hAnsi="Merriweather" w:cs="Merriweather"/>
          <w:u w:val="single"/>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Աղյուսակ 13. Տվյալներ ուսումնական հաստատության շենքի ջեռուցման պայմանների մասին</w:t>
      </w:r>
    </w:p>
    <w:p w:rsidR="008D4B45" w:rsidRDefault="008D4B45">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after="200" w:line="360" w:lineRule="auto"/>
        <w:ind w:left="90" w:hanging="90"/>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Դիտարկման ամսաթիվ  </w:t>
      </w:r>
      <w:r>
        <w:rPr>
          <w:rFonts w:ascii="Tahoma" w:eastAsia="Tahoma" w:hAnsi="Tahoma" w:cs="Tahoma"/>
          <w:color w:val="000000"/>
          <w:sz w:val="22"/>
          <w:szCs w:val="22"/>
          <w:u w:val="single"/>
        </w:rPr>
        <w:t>4.06.2025թ.</w:t>
      </w:r>
    </w:p>
    <w:tbl>
      <w:tblPr>
        <w:tblStyle w:val="ab"/>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4"/>
        <w:gridCol w:w="1570"/>
        <w:gridCol w:w="679"/>
        <w:gridCol w:w="1964"/>
        <w:gridCol w:w="2265"/>
      </w:tblGrid>
      <w:tr w:rsidR="008D4B45">
        <w:tc>
          <w:tcPr>
            <w:tcW w:w="9072" w:type="dxa"/>
            <w:gridSpan w:val="5"/>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Ուսումնական հաստատությունն ապահովված է լոկալ ջեռուցման անվտանգ համակարգով</w:t>
            </w:r>
          </w:p>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(ընտրել այո կամ ոչ սյունակը)</w:t>
            </w:r>
          </w:p>
        </w:tc>
      </w:tr>
      <w:tr w:rsidR="008D4B45">
        <w:tc>
          <w:tcPr>
            <w:tcW w:w="4164"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u w:val="single"/>
              </w:rPr>
            </w:pPr>
            <w:r>
              <w:rPr>
                <w:rFonts w:ascii="Tahoma" w:eastAsia="Tahoma" w:hAnsi="Tahoma" w:cs="Tahoma"/>
                <w:color w:val="000000"/>
                <w:sz w:val="22"/>
                <w:szCs w:val="22"/>
                <w:u w:val="single"/>
              </w:rPr>
              <w:t>Այո</w:t>
            </w:r>
          </w:p>
        </w:tc>
        <w:tc>
          <w:tcPr>
            <w:tcW w:w="4908"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Ոչ</w:t>
            </w:r>
          </w:p>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(նկարագրել թե ինչպես է ջեռուցվում հաստատության շենքը)</w:t>
            </w:r>
          </w:p>
        </w:tc>
      </w:tr>
      <w:tr w:rsidR="008D4B45">
        <w:tc>
          <w:tcPr>
            <w:tcW w:w="259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Դասասենյակները, դահլիճները, այլ սենյակները, միջանցքները և այլն</w:t>
            </w:r>
          </w:p>
        </w:tc>
        <w:tc>
          <w:tcPr>
            <w:tcW w:w="2249"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Ջեռուցման ձևը, (վառելիքի տեսակը)</w:t>
            </w:r>
          </w:p>
        </w:tc>
        <w:tc>
          <w:tcPr>
            <w:tcW w:w="196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Ջերմաստիճանը շրջայցի պահին</w:t>
            </w:r>
          </w:p>
        </w:tc>
        <w:tc>
          <w:tcPr>
            <w:tcW w:w="226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Ջեռուցման ժամերը</w:t>
            </w:r>
          </w:p>
          <w:p w:rsidR="008D4B45" w:rsidRDefault="008D4B45">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p>
        </w:tc>
      </w:tr>
      <w:tr w:rsidR="008D4B45">
        <w:tc>
          <w:tcPr>
            <w:tcW w:w="259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w:t>
            </w: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19-23</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 xml:space="preserve">Շուրջօրյա /Ջեռուցման սեզոնը </w:t>
            </w:r>
            <w:r w:rsidRPr="00C4046C">
              <w:rPr>
                <w:rFonts w:ascii="Tahoma" w:eastAsia="Tahoma" w:hAnsi="Tahoma" w:cs="Tahoma"/>
                <w:color w:val="000000"/>
                <w:sz w:val="22"/>
                <w:szCs w:val="22"/>
              </w:rPr>
              <w:t>5 ամիս է՝ 15.11-15.04/</w:t>
            </w:r>
          </w:p>
        </w:tc>
      </w:tr>
      <w:tr w:rsidR="008D4B45">
        <w:tc>
          <w:tcPr>
            <w:tcW w:w="259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 2</w:t>
            </w: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19-23</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 3</w:t>
            </w: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19-23</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N4</w:t>
            </w: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19-23</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N5</w:t>
            </w: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19-22</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 6</w:t>
            </w: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19-22</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 7</w:t>
            </w: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19-22</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 8</w:t>
            </w: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19-22</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N9</w:t>
            </w: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19-22</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N10</w:t>
            </w: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19-22</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Դասասենյակ N11</w:t>
            </w: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19-22</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N12</w:t>
            </w:r>
          </w:p>
        </w:tc>
        <w:tc>
          <w:tcPr>
            <w:tcW w:w="2249" w:type="dxa"/>
            <w:gridSpan w:val="2"/>
            <w:tcBorders>
              <w:top w:val="single" w:sz="4" w:space="0" w:color="000000"/>
              <w:left w:val="single" w:sz="4" w:space="0" w:color="000000"/>
              <w:bottom w:val="single" w:sz="4" w:space="0" w:color="000000"/>
              <w:right w:val="single" w:sz="4" w:space="0" w:color="000000"/>
            </w:tcBorders>
          </w:tcPr>
          <w:p w:rsidR="008D4B45" w:rsidRDefault="00EF7B13">
            <w:pPr>
              <w:jc w:val="center"/>
              <w:rPr>
                <w:sz w:val="22"/>
                <w:szCs w:val="22"/>
              </w:rPr>
            </w:pPr>
            <w:r>
              <w:rPr>
                <w:rFonts w:ascii="Tahoma" w:eastAsia="Tahoma" w:hAnsi="Tahoma" w:cs="Tahoma"/>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19-23</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rPr>
          <w:trHeight w:val="698"/>
        </w:trPr>
        <w:tc>
          <w:tcPr>
            <w:tcW w:w="259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N13</w:t>
            </w:r>
          </w:p>
        </w:tc>
        <w:tc>
          <w:tcPr>
            <w:tcW w:w="2249" w:type="dxa"/>
            <w:gridSpan w:val="2"/>
            <w:tcBorders>
              <w:top w:val="single" w:sz="4" w:space="0" w:color="000000"/>
              <w:left w:val="single" w:sz="4" w:space="0" w:color="000000"/>
              <w:bottom w:val="single" w:sz="4" w:space="0" w:color="000000"/>
              <w:right w:val="single" w:sz="4" w:space="0" w:color="000000"/>
            </w:tcBorders>
          </w:tcPr>
          <w:p w:rsidR="008D4B45" w:rsidRDefault="00EF7B13">
            <w:pPr>
              <w:jc w:val="center"/>
              <w:rPr>
                <w:sz w:val="22"/>
                <w:szCs w:val="22"/>
              </w:rPr>
            </w:pPr>
            <w:r>
              <w:rPr>
                <w:rFonts w:ascii="Tahoma" w:eastAsia="Tahoma" w:hAnsi="Tahoma" w:cs="Tahoma"/>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19-23</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N14</w:t>
            </w:r>
          </w:p>
        </w:tc>
        <w:tc>
          <w:tcPr>
            <w:tcW w:w="2249" w:type="dxa"/>
            <w:gridSpan w:val="2"/>
            <w:tcBorders>
              <w:top w:val="single" w:sz="4" w:space="0" w:color="000000"/>
              <w:left w:val="single" w:sz="4" w:space="0" w:color="000000"/>
              <w:bottom w:val="single" w:sz="4" w:space="0" w:color="000000"/>
              <w:right w:val="single" w:sz="4" w:space="0" w:color="000000"/>
            </w:tcBorders>
          </w:tcPr>
          <w:p w:rsidR="008D4B45" w:rsidRDefault="00EF7B13">
            <w:pPr>
              <w:jc w:val="center"/>
              <w:rPr>
                <w:sz w:val="22"/>
                <w:szCs w:val="22"/>
              </w:rPr>
            </w:pPr>
            <w:r>
              <w:rPr>
                <w:rFonts w:ascii="Tahoma" w:eastAsia="Tahoma" w:hAnsi="Tahoma" w:cs="Tahoma"/>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19-22</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N15</w:t>
            </w:r>
          </w:p>
        </w:tc>
        <w:tc>
          <w:tcPr>
            <w:tcW w:w="2249" w:type="dxa"/>
            <w:gridSpan w:val="2"/>
            <w:tcBorders>
              <w:top w:val="single" w:sz="4" w:space="0" w:color="000000"/>
              <w:left w:val="single" w:sz="4" w:space="0" w:color="000000"/>
              <w:bottom w:val="single" w:sz="4" w:space="0" w:color="000000"/>
              <w:right w:val="single" w:sz="4" w:space="0" w:color="000000"/>
            </w:tcBorders>
          </w:tcPr>
          <w:p w:rsidR="008D4B45" w:rsidRDefault="00EF7B13">
            <w:pPr>
              <w:jc w:val="center"/>
              <w:rPr>
                <w:sz w:val="22"/>
                <w:szCs w:val="22"/>
              </w:rPr>
            </w:pPr>
            <w:r>
              <w:rPr>
                <w:rFonts w:ascii="Tahoma" w:eastAsia="Tahoma" w:hAnsi="Tahoma" w:cs="Tahoma"/>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19-23</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N16</w:t>
            </w:r>
          </w:p>
        </w:tc>
        <w:tc>
          <w:tcPr>
            <w:tcW w:w="2249" w:type="dxa"/>
            <w:gridSpan w:val="2"/>
            <w:tcBorders>
              <w:top w:val="single" w:sz="4" w:space="0" w:color="000000"/>
              <w:left w:val="single" w:sz="4" w:space="0" w:color="000000"/>
              <w:bottom w:val="single" w:sz="4" w:space="0" w:color="000000"/>
              <w:right w:val="single" w:sz="4" w:space="0" w:color="000000"/>
            </w:tcBorders>
          </w:tcPr>
          <w:p w:rsidR="008D4B45" w:rsidRDefault="00EF7B13">
            <w:pPr>
              <w:jc w:val="center"/>
              <w:rPr>
                <w:sz w:val="22"/>
                <w:szCs w:val="22"/>
              </w:rPr>
            </w:pPr>
            <w:r>
              <w:rPr>
                <w:rFonts w:ascii="Tahoma" w:eastAsia="Tahoma" w:hAnsi="Tahoma" w:cs="Tahoma"/>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19-22</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N17</w:t>
            </w:r>
          </w:p>
        </w:tc>
        <w:tc>
          <w:tcPr>
            <w:tcW w:w="2249" w:type="dxa"/>
            <w:gridSpan w:val="2"/>
            <w:tcBorders>
              <w:top w:val="single" w:sz="4" w:space="0" w:color="000000"/>
              <w:left w:val="single" w:sz="4" w:space="0" w:color="000000"/>
              <w:bottom w:val="single" w:sz="4" w:space="0" w:color="000000"/>
              <w:right w:val="single" w:sz="4" w:space="0" w:color="000000"/>
            </w:tcBorders>
          </w:tcPr>
          <w:p w:rsidR="008D4B45" w:rsidRDefault="00EF7B13">
            <w:pPr>
              <w:jc w:val="center"/>
              <w:rPr>
                <w:sz w:val="22"/>
                <w:szCs w:val="22"/>
              </w:rPr>
            </w:pPr>
            <w:r>
              <w:rPr>
                <w:rFonts w:ascii="Tahoma" w:eastAsia="Tahoma" w:hAnsi="Tahoma" w:cs="Tahoma"/>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19-23</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N18</w:t>
            </w:r>
          </w:p>
        </w:tc>
        <w:tc>
          <w:tcPr>
            <w:tcW w:w="2249" w:type="dxa"/>
            <w:gridSpan w:val="2"/>
            <w:tcBorders>
              <w:top w:val="single" w:sz="4" w:space="0" w:color="000000"/>
              <w:left w:val="single" w:sz="4" w:space="0" w:color="000000"/>
              <w:bottom w:val="single" w:sz="4" w:space="0" w:color="000000"/>
              <w:right w:val="single" w:sz="4" w:space="0" w:color="000000"/>
            </w:tcBorders>
          </w:tcPr>
          <w:p w:rsidR="008D4B45" w:rsidRDefault="00EF7B13">
            <w:pPr>
              <w:jc w:val="center"/>
              <w:rPr>
                <w:sz w:val="22"/>
                <w:szCs w:val="22"/>
              </w:rPr>
            </w:pPr>
            <w:r>
              <w:rPr>
                <w:rFonts w:ascii="Tahoma" w:eastAsia="Tahoma" w:hAnsi="Tahoma" w:cs="Tahoma"/>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19-22</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N19</w:t>
            </w:r>
          </w:p>
        </w:tc>
        <w:tc>
          <w:tcPr>
            <w:tcW w:w="2249" w:type="dxa"/>
            <w:gridSpan w:val="2"/>
            <w:tcBorders>
              <w:top w:val="single" w:sz="4" w:space="0" w:color="000000"/>
              <w:left w:val="single" w:sz="4" w:space="0" w:color="000000"/>
              <w:bottom w:val="single" w:sz="4" w:space="0" w:color="000000"/>
              <w:right w:val="single" w:sz="4" w:space="0" w:color="000000"/>
            </w:tcBorders>
          </w:tcPr>
          <w:p w:rsidR="008D4B45" w:rsidRDefault="00EF7B13">
            <w:pPr>
              <w:jc w:val="center"/>
              <w:rPr>
                <w:sz w:val="22"/>
                <w:szCs w:val="22"/>
              </w:rPr>
            </w:pPr>
            <w:r>
              <w:rPr>
                <w:rFonts w:ascii="Tahoma" w:eastAsia="Tahoma" w:hAnsi="Tahoma" w:cs="Tahoma"/>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19-22</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Դասասենյակ N20</w:t>
            </w:r>
          </w:p>
        </w:tc>
        <w:tc>
          <w:tcPr>
            <w:tcW w:w="2249" w:type="dxa"/>
            <w:gridSpan w:val="2"/>
            <w:tcBorders>
              <w:top w:val="single" w:sz="4" w:space="0" w:color="000000"/>
              <w:left w:val="single" w:sz="4" w:space="0" w:color="000000"/>
              <w:bottom w:val="single" w:sz="4" w:space="0" w:color="000000"/>
              <w:right w:val="single" w:sz="4" w:space="0" w:color="000000"/>
            </w:tcBorders>
          </w:tcPr>
          <w:p w:rsidR="008D4B45" w:rsidRDefault="00EF7B13">
            <w:pPr>
              <w:jc w:val="center"/>
              <w:rPr>
                <w:sz w:val="22"/>
                <w:szCs w:val="22"/>
              </w:rPr>
            </w:pPr>
            <w:r>
              <w:rPr>
                <w:rFonts w:ascii="Tahoma" w:eastAsia="Tahoma" w:hAnsi="Tahoma" w:cs="Tahoma"/>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19-23</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 xml:space="preserve">Համակարգչային կաբինետ </w:t>
            </w: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19-23</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Մարզադահլիճ</w:t>
            </w:r>
          </w:p>
          <w:p w:rsidR="008D4B45" w:rsidRDefault="008D4B45">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19-22</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 xml:space="preserve">Բուֆետ </w:t>
            </w: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19-22</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 xml:space="preserve">Ուսուցչանոց </w:t>
            </w: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19-22</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 xml:space="preserve">Բուժկետ </w:t>
            </w: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sz w:val="22"/>
                <w:szCs w:val="22"/>
              </w:rPr>
            </w:pPr>
            <w:r>
              <w:rPr>
                <w:rFonts w:ascii="Merriweather" w:eastAsia="Merriweather" w:hAnsi="Merriweather" w:cs="Merriweather"/>
                <w:sz w:val="22"/>
                <w:szCs w:val="22"/>
              </w:rPr>
              <w:t>18-22</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 xml:space="preserve">Հանդիսությունների դահլիճ </w:t>
            </w: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19-21</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ՆԶՊ կաբինետ</w:t>
            </w: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19-21</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 xml:space="preserve">Գրադարան </w:t>
            </w: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19-21</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1-ին հարկի միջանցքներ</w:t>
            </w: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19-21</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2-րդ հարկի միջանցքներ</w:t>
            </w: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19-21</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Տեխնոլոգիայի կաբինետ</w:t>
            </w: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19-21</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Ռուսերենի կաբինետ</w:t>
            </w: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19-22</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2594"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Անգլերենի կաբինետ</w:t>
            </w: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Անհատական կաթսայատուն</w:t>
            </w:r>
          </w:p>
        </w:tc>
        <w:tc>
          <w:tcPr>
            <w:tcW w:w="1964"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rPr>
            </w:pPr>
            <w:r>
              <w:rPr>
                <w:rFonts w:ascii="Merriweather" w:eastAsia="Merriweather" w:hAnsi="Merriweather" w:cs="Merriweather"/>
              </w:rPr>
              <w:t>19-23</w:t>
            </w:r>
          </w:p>
        </w:tc>
        <w:tc>
          <w:tcPr>
            <w:tcW w:w="226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bl>
    <w:p w:rsidR="008D4B45" w:rsidRDefault="008D4B45">
      <w:pPr>
        <w:spacing w:line="360" w:lineRule="auto"/>
        <w:rPr>
          <w:rFonts w:ascii="Merriweather" w:eastAsia="Merriweather" w:hAnsi="Merriweather" w:cs="Merriweather"/>
          <w:sz w:val="22"/>
          <w:szCs w:val="22"/>
        </w:rPr>
      </w:pPr>
    </w:p>
    <w:p w:rsidR="008D4B45" w:rsidRDefault="00EF7B13">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Tahoma" w:eastAsia="Tahoma" w:hAnsi="Tahoma" w:cs="Tahoma"/>
          <w:b/>
          <w:i/>
          <w:color w:val="000000"/>
          <w:sz w:val="22"/>
          <w:szCs w:val="22"/>
        </w:rPr>
        <w:t>Ջեռուցումն իրականացվում է լոկալ անհատական կաթսայատան միջոցով: Համապատասխանում է անվտանգության նոմերին, ջեռուցման ամիսներին ջերմաստիճանը բավարար է:</w:t>
      </w:r>
    </w:p>
    <w:p w:rsidR="008D4B45" w:rsidRDefault="008D4B45">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 xml:space="preserve">Աղյուսակ 14. Տվյալներ ուսումնական հաստատության ջրամատակարարման, սանհանգույցների (կոյուղացման) առկայության և դրանց վիճակի վերաբերյալ </w:t>
      </w:r>
    </w:p>
    <w:p w:rsidR="008D4B45" w:rsidRDefault="008D4B45">
      <w:pPr>
        <w:pBdr>
          <w:top w:val="nil"/>
          <w:left w:val="nil"/>
          <w:bottom w:val="nil"/>
          <w:right w:val="nil"/>
          <w:between w:val="nil"/>
        </w:pBdr>
        <w:spacing w:line="360" w:lineRule="auto"/>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after="200" w:line="360" w:lineRule="auto"/>
        <w:ind w:left="90" w:hanging="90"/>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Դիտարկման ամսաթիվ </w:t>
      </w:r>
      <w:r>
        <w:rPr>
          <w:rFonts w:ascii="Tahoma" w:eastAsia="Tahoma" w:hAnsi="Tahoma" w:cs="Tahoma"/>
          <w:color w:val="000000"/>
          <w:sz w:val="22"/>
          <w:szCs w:val="22"/>
          <w:u w:val="single"/>
        </w:rPr>
        <w:t>03.06.2025թ.</w:t>
      </w:r>
    </w:p>
    <w:tbl>
      <w:tblPr>
        <w:tblStyle w:val="ac"/>
        <w:tblW w:w="93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134"/>
        <w:gridCol w:w="657"/>
        <w:gridCol w:w="761"/>
        <w:gridCol w:w="1417"/>
        <w:gridCol w:w="1134"/>
        <w:gridCol w:w="426"/>
        <w:gridCol w:w="1417"/>
        <w:gridCol w:w="1276"/>
      </w:tblGrid>
      <w:tr w:rsidR="008D4B45">
        <w:trPr>
          <w:trHeight w:val="326"/>
        </w:trPr>
        <w:tc>
          <w:tcPr>
            <w:tcW w:w="9356" w:type="dxa"/>
            <w:gridSpan w:val="9"/>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Հաստատության ջրամատակարարումը</w:t>
            </w:r>
          </w:p>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i/>
                <w:color w:val="000000"/>
                <w:sz w:val="22"/>
                <w:szCs w:val="22"/>
              </w:rPr>
              <w:t>(լրացնել համապատասխան սյունակը)</w:t>
            </w:r>
          </w:p>
        </w:tc>
      </w:tr>
      <w:tr w:rsidR="008D4B45">
        <w:trPr>
          <w:trHeight w:val="325"/>
        </w:trPr>
        <w:tc>
          <w:tcPr>
            <w:tcW w:w="2925"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Ապահովված է շուրջօրյա հոսող խմելու ջրով </w:t>
            </w:r>
          </w:p>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(ընդգծել այո կամ ոչ բառերը)</w:t>
            </w:r>
          </w:p>
        </w:tc>
        <w:tc>
          <w:tcPr>
            <w:tcW w:w="3312"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Ապահովված է հոսող խմելու ջրով, բայց ոչ շուրջօրյա</w:t>
            </w:r>
          </w:p>
        </w:tc>
        <w:tc>
          <w:tcPr>
            <w:tcW w:w="3119"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Ապահովված չէ հոսող խմելու ջրով</w:t>
            </w:r>
          </w:p>
        </w:tc>
      </w:tr>
      <w:tr w:rsidR="008D4B45">
        <w:trPr>
          <w:trHeight w:val="325"/>
        </w:trPr>
        <w:tc>
          <w:tcPr>
            <w:tcW w:w="2925" w:type="dxa"/>
            <w:gridSpan w:val="3"/>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u w:val="single"/>
              </w:rPr>
            </w:pPr>
            <w:r>
              <w:rPr>
                <w:rFonts w:ascii="Tahoma" w:eastAsia="Tahoma" w:hAnsi="Tahoma" w:cs="Tahoma"/>
                <w:b/>
                <w:color w:val="000000"/>
                <w:sz w:val="22"/>
                <w:szCs w:val="22"/>
                <w:u w:val="single"/>
              </w:rPr>
              <w:t>այո</w:t>
            </w:r>
          </w:p>
        </w:tc>
        <w:tc>
          <w:tcPr>
            <w:tcW w:w="3312"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Օրեկան քանի՞ ժամ է ջրամատակարարումը </w:t>
            </w:r>
          </w:p>
        </w:tc>
        <w:tc>
          <w:tcPr>
            <w:tcW w:w="3119"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 xml:space="preserve">(նկարագրել խնդիրը) </w:t>
            </w:r>
          </w:p>
        </w:tc>
      </w:tr>
      <w:tr w:rsidR="008D4B45">
        <w:trPr>
          <w:trHeight w:val="1015"/>
        </w:trPr>
        <w:tc>
          <w:tcPr>
            <w:tcW w:w="2925"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rPr>
                <w:rFonts w:ascii="Merriweather" w:eastAsia="Merriweather" w:hAnsi="Merriweather" w:cs="Merriweather"/>
                <w:color w:val="000000"/>
                <w:sz w:val="22"/>
                <w:szCs w:val="22"/>
              </w:rPr>
            </w:pPr>
          </w:p>
        </w:tc>
        <w:tc>
          <w:tcPr>
            <w:tcW w:w="3312"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rPr>
                <w:rFonts w:ascii="Merriweather" w:eastAsia="Merriweather" w:hAnsi="Merriweather" w:cs="Merriweather"/>
                <w:color w:val="000000"/>
                <w:sz w:val="22"/>
                <w:szCs w:val="22"/>
              </w:rPr>
            </w:pPr>
          </w:p>
        </w:tc>
        <w:tc>
          <w:tcPr>
            <w:tcW w:w="3119"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r>
              <w:rPr>
                <w:rFonts w:ascii="Tahoma" w:eastAsia="Tahoma" w:hAnsi="Tahoma" w:cs="Tahoma"/>
                <w:i/>
                <w:color w:val="000000"/>
                <w:sz w:val="22"/>
                <w:szCs w:val="22"/>
              </w:rPr>
              <w:t>պարզաբանել ինչպե՞ս է լուծվում ջրամատակարաման հարցը</w:t>
            </w:r>
            <w:r>
              <w:rPr>
                <w:rFonts w:ascii="Merriweather" w:eastAsia="Merriweather" w:hAnsi="Merriweather" w:cs="Merriweather"/>
                <w:color w:val="000000"/>
                <w:sz w:val="22"/>
                <w:szCs w:val="22"/>
              </w:rPr>
              <w:t>)</w:t>
            </w:r>
          </w:p>
        </w:tc>
      </w:tr>
      <w:tr w:rsidR="008D4B45">
        <w:tc>
          <w:tcPr>
            <w:tcW w:w="9356" w:type="dxa"/>
            <w:gridSpan w:val="9"/>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Հաստատության սանհանգույցները և դրանց վիճակը</w:t>
            </w:r>
          </w:p>
        </w:tc>
      </w:tr>
      <w:tr w:rsidR="008D4B45">
        <w:tc>
          <w:tcPr>
            <w:tcW w:w="113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b/>
                <w:color w:val="000000"/>
                <w:sz w:val="22"/>
                <w:szCs w:val="22"/>
              </w:rPr>
              <w:t xml:space="preserve">Շենքի հարկը </w:t>
            </w:r>
          </w:p>
          <w:p w:rsidR="008D4B45" w:rsidRDefault="008D4B45">
            <w:pPr>
              <w:pBdr>
                <w:top w:val="nil"/>
                <w:left w:val="nil"/>
                <w:bottom w:val="nil"/>
                <w:right w:val="nil"/>
                <w:between w:val="nil"/>
              </w:pBdr>
              <w:spacing w:after="200" w:line="360" w:lineRule="auto"/>
              <w:rPr>
                <w:rFonts w:ascii="Merriweather" w:eastAsia="Merriweather" w:hAnsi="Merriweather" w:cs="Merriweather"/>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b/>
                <w:color w:val="000000"/>
                <w:sz w:val="22"/>
                <w:szCs w:val="22"/>
              </w:rPr>
              <w:t>Սանհանգույց</w:t>
            </w:r>
            <w:r>
              <w:rPr>
                <w:rFonts w:ascii="Tahoma" w:eastAsia="Tahoma" w:hAnsi="Tahoma" w:cs="Tahoma"/>
                <w:b/>
                <w:color w:val="000000"/>
                <w:sz w:val="22"/>
                <w:szCs w:val="22"/>
              </w:rPr>
              <w:lastRenderedPageBreak/>
              <w:t>ների թիվը</w:t>
            </w:r>
          </w:p>
        </w:tc>
        <w:tc>
          <w:tcPr>
            <w:tcW w:w="1418"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Աղջիկների սան-հանգույցի առկայու</w:t>
            </w:r>
          </w:p>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 xml:space="preserve">թյունը </w:t>
            </w:r>
            <w:r>
              <w:rPr>
                <w:rFonts w:ascii="Tahoma" w:eastAsia="Tahoma" w:hAnsi="Tahoma" w:cs="Tahoma"/>
                <w:i/>
                <w:color w:val="000000"/>
                <w:sz w:val="22"/>
                <w:szCs w:val="22"/>
              </w:rPr>
              <w:t>(ընդգծել այո կամ ոչ բառերը)</w:t>
            </w:r>
          </w:p>
        </w:tc>
        <w:tc>
          <w:tcPr>
            <w:tcW w:w="141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Տղաների սան-հանգույցի առկայու</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թյունը</w:t>
            </w:r>
          </w:p>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(ընդգծել այո կամ ոչ բառերը)</w:t>
            </w:r>
          </w:p>
        </w:tc>
        <w:tc>
          <w:tcPr>
            <w:tcW w:w="1560"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Հիգիենայի պարագաների առկայու</w:t>
            </w:r>
          </w:p>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 xml:space="preserve">թյունը </w:t>
            </w:r>
            <w:r>
              <w:rPr>
                <w:rFonts w:ascii="Tahoma" w:eastAsia="Tahoma" w:hAnsi="Tahoma" w:cs="Tahoma"/>
                <w:i/>
                <w:color w:val="000000"/>
                <w:sz w:val="22"/>
                <w:szCs w:val="22"/>
              </w:rPr>
              <w:t>(ընդգծել այո կամ ոչ բառերը)</w:t>
            </w:r>
          </w:p>
        </w:tc>
        <w:tc>
          <w:tcPr>
            <w:tcW w:w="141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Հարմարեց վածությունը հաշմանդա</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մություն</w:t>
            </w:r>
            <w:r>
              <w:rPr>
                <w:rFonts w:ascii="Merriweather" w:eastAsia="Merriweather" w:hAnsi="Merriweather" w:cs="Merriweather"/>
                <w:i/>
                <w:color w:val="000000"/>
                <w:sz w:val="22"/>
                <w:szCs w:val="22"/>
              </w:rPr>
              <w:t xml:space="preserve"> </w:t>
            </w:r>
            <w:r>
              <w:rPr>
                <w:rFonts w:ascii="Tahoma" w:eastAsia="Tahoma" w:hAnsi="Tahoma" w:cs="Tahoma"/>
                <w:color w:val="000000"/>
                <w:sz w:val="22"/>
                <w:szCs w:val="22"/>
              </w:rPr>
              <w:t>ունեցող անձանց կարիքներին</w:t>
            </w:r>
          </w:p>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(ընդգծել այո կամ ոչ բառերը)</w:t>
            </w:r>
          </w:p>
        </w:tc>
        <w:tc>
          <w:tcPr>
            <w:tcW w:w="127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 xml:space="preserve">Վերանո րոգված են, թե ոչ </w:t>
            </w:r>
            <w:r>
              <w:rPr>
                <w:rFonts w:ascii="Tahoma" w:eastAsia="Tahoma" w:hAnsi="Tahoma" w:cs="Tahoma"/>
                <w:i/>
                <w:color w:val="000000"/>
                <w:sz w:val="22"/>
                <w:szCs w:val="22"/>
              </w:rPr>
              <w:t xml:space="preserve">(ընդգծել </w:t>
            </w:r>
            <w:r>
              <w:rPr>
                <w:rFonts w:ascii="Tahoma" w:eastAsia="Tahoma" w:hAnsi="Tahoma" w:cs="Tahoma"/>
                <w:i/>
                <w:color w:val="000000"/>
                <w:sz w:val="22"/>
                <w:szCs w:val="22"/>
              </w:rPr>
              <w:lastRenderedPageBreak/>
              <w:t>այո կամ ոչ բառերը)</w:t>
            </w:r>
          </w:p>
        </w:tc>
      </w:tr>
      <w:tr w:rsidR="008D4B45">
        <w:tc>
          <w:tcPr>
            <w:tcW w:w="113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1-ին հարկ</w:t>
            </w:r>
          </w:p>
        </w:tc>
        <w:tc>
          <w:tcPr>
            <w:tcW w:w="113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w:t>
            </w:r>
          </w:p>
        </w:tc>
        <w:tc>
          <w:tcPr>
            <w:tcW w:w="1418"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Այո</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u w:val="single"/>
              </w:rPr>
            </w:pPr>
            <w:r>
              <w:rPr>
                <w:rFonts w:ascii="Tahoma" w:eastAsia="Tahoma" w:hAnsi="Tahoma" w:cs="Tahoma"/>
                <w:b/>
                <w:color w:val="000000"/>
                <w:sz w:val="22"/>
                <w:szCs w:val="22"/>
                <w:u w:val="single"/>
              </w:rPr>
              <w:t>Ոչ</w:t>
            </w:r>
          </w:p>
        </w:tc>
        <w:tc>
          <w:tcPr>
            <w:tcW w:w="141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color w:val="000000"/>
                <w:sz w:val="22"/>
                <w:szCs w:val="22"/>
              </w:rPr>
              <w:t xml:space="preserve">Այո </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u w:val="single"/>
              </w:rPr>
            </w:pPr>
            <w:r>
              <w:rPr>
                <w:rFonts w:ascii="Tahoma" w:eastAsia="Tahoma" w:hAnsi="Tahoma" w:cs="Tahoma"/>
                <w:color w:val="000000"/>
                <w:sz w:val="22"/>
                <w:szCs w:val="22"/>
                <w:u w:val="single"/>
              </w:rPr>
              <w:t>Ոչ</w:t>
            </w:r>
          </w:p>
        </w:tc>
        <w:tc>
          <w:tcPr>
            <w:tcW w:w="1560"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u w:val="single"/>
              </w:rPr>
            </w:pPr>
            <w:r>
              <w:rPr>
                <w:rFonts w:ascii="Tahoma" w:eastAsia="Tahoma" w:hAnsi="Tahoma" w:cs="Tahoma"/>
                <w:b/>
                <w:color w:val="000000"/>
                <w:sz w:val="22"/>
                <w:szCs w:val="22"/>
                <w:u w:val="single"/>
              </w:rPr>
              <w:t>Այո</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Ոչ</w:t>
            </w:r>
          </w:p>
        </w:tc>
        <w:tc>
          <w:tcPr>
            <w:tcW w:w="141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Այո </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u w:val="single"/>
              </w:rPr>
            </w:pPr>
            <w:r>
              <w:rPr>
                <w:rFonts w:ascii="Tahoma" w:eastAsia="Tahoma" w:hAnsi="Tahoma" w:cs="Tahoma"/>
                <w:b/>
                <w:color w:val="000000"/>
                <w:sz w:val="22"/>
                <w:szCs w:val="22"/>
                <w:u w:val="single"/>
              </w:rPr>
              <w:t>Ոչ</w:t>
            </w:r>
          </w:p>
        </w:tc>
        <w:tc>
          <w:tcPr>
            <w:tcW w:w="127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u w:val="single"/>
              </w:rPr>
            </w:pPr>
            <w:r>
              <w:rPr>
                <w:rFonts w:ascii="Tahoma" w:eastAsia="Tahoma" w:hAnsi="Tahoma" w:cs="Tahoma"/>
                <w:b/>
                <w:color w:val="000000"/>
                <w:sz w:val="22"/>
                <w:szCs w:val="22"/>
                <w:u w:val="single"/>
              </w:rPr>
              <w:t xml:space="preserve">Այո </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Ոչ</w:t>
            </w:r>
          </w:p>
        </w:tc>
      </w:tr>
      <w:tr w:rsidR="008D4B45">
        <w:tc>
          <w:tcPr>
            <w:tcW w:w="113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2-րդ հարկ</w:t>
            </w:r>
          </w:p>
        </w:tc>
        <w:tc>
          <w:tcPr>
            <w:tcW w:w="113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w:t>
            </w:r>
          </w:p>
        </w:tc>
        <w:tc>
          <w:tcPr>
            <w:tcW w:w="1418"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u w:val="single"/>
              </w:rPr>
            </w:pPr>
            <w:r>
              <w:rPr>
                <w:rFonts w:ascii="Tahoma" w:eastAsia="Tahoma" w:hAnsi="Tahoma" w:cs="Tahoma"/>
                <w:b/>
                <w:color w:val="000000"/>
                <w:sz w:val="22"/>
                <w:szCs w:val="22"/>
                <w:u w:val="single"/>
              </w:rPr>
              <w:t>Այո</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Ոչ</w:t>
            </w:r>
          </w:p>
        </w:tc>
        <w:tc>
          <w:tcPr>
            <w:tcW w:w="141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u w:val="single"/>
              </w:rPr>
            </w:pPr>
            <w:r>
              <w:rPr>
                <w:rFonts w:ascii="Tahoma" w:eastAsia="Tahoma" w:hAnsi="Tahoma" w:cs="Tahoma"/>
                <w:color w:val="000000"/>
                <w:sz w:val="22"/>
                <w:szCs w:val="22"/>
                <w:u w:val="single"/>
              </w:rPr>
              <w:t xml:space="preserve">Այո </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b/>
                <w:color w:val="000000"/>
                <w:sz w:val="22"/>
                <w:szCs w:val="22"/>
              </w:rPr>
              <w:t>Ոչ</w:t>
            </w:r>
          </w:p>
        </w:tc>
        <w:tc>
          <w:tcPr>
            <w:tcW w:w="1560"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u w:val="single"/>
              </w:rPr>
            </w:pPr>
            <w:r>
              <w:rPr>
                <w:rFonts w:ascii="Tahoma" w:eastAsia="Tahoma" w:hAnsi="Tahoma" w:cs="Tahoma"/>
                <w:b/>
                <w:color w:val="000000"/>
                <w:sz w:val="22"/>
                <w:szCs w:val="22"/>
                <w:u w:val="single"/>
              </w:rPr>
              <w:t>Այո</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Ոչ</w:t>
            </w:r>
          </w:p>
        </w:tc>
        <w:tc>
          <w:tcPr>
            <w:tcW w:w="141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Այո </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u w:val="single"/>
              </w:rPr>
            </w:pPr>
            <w:r>
              <w:rPr>
                <w:rFonts w:ascii="Tahoma" w:eastAsia="Tahoma" w:hAnsi="Tahoma" w:cs="Tahoma"/>
                <w:b/>
                <w:color w:val="000000"/>
                <w:sz w:val="22"/>
                <w:szCs w:val="22"/>
                <w:u w:val="single"/>
              </w:rPr>
              <w:t>Ոչ</w:t>
            </w:r>
          </w:p>
        </w:tc>
        <w:tc>
          <w:tcPr>
            <w:tcW w:w="127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u w:val="single"/>
              </w:rPr>
            </w:pPr>
            <w:r>
              <w:rPr>
                <w:rFonts w:ascii="Tahoma" w:eastAsia="Tahoma" w:hAnsi="Tahoma" w:cs="Tahoma"/>
                <w:b/>
                <w:color w:val="000000"/>
                <w:sz w:val="22"/>
                <w:szCs w:val="22"/>
                <w:u w:val="single"/>
              </w:rPr>
              <w:t xml:space="preserve">Այո </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Ոչ</w:t>
            </w:r>
          </w:p>
        </w:tc>
      </w:tr>
      <w:tr w:rsidR="008D4B45">
        <w:tc>
          <w:tcPr>
            <w:tcW w:w="113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3-րդ</w:t>
            </w:r>
          </w:p>
        </w:tc>
        <w:tc>
          <w:tcPr>
            <w:tcW w:w="113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w:t>
            </w:r>
          </w:p>
        </w:tc>
        <w:tc>
          <w:tcPr>
            <w:tcW w:w="1418"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u w:val="single"/>
              </w:rPr>
            </w:pPr>
            <w:r>
              <w:rPr>
                <w:rFonts w:ascii="Tahoma" w:eastAsia="Tahoma" w:hAnsi="Tahoma" w:cs="Tahoma"/>
                <w:b/>
                <w:color w:val="000000"/>
                <w:sz w:val="22"/>
                <w:szCs w:val="22"/>
                <w:u w:val="single"/>
              </w:rPr>
              <w:t>Այո</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u w:val="single"/>
              </w:rPr>
            </w:pPr>
            <w:r>
              <w:rPr>
                <w:rFonts w:ascii="Tahoma" w:eastAsia="Tahoma" w:hAnsi="Tahoma" w:cs="Tahoma"/>
                <w:color w:val="000000"/>
                <w:sz w:val="22"/>
                <w:szCs w:val="22"/>
              </w:rPr>
              <w:t>Ոչ</w:t>
            </w:r>
          </w:p>
        </w:tc>
        <w:tc>
          <w:tcPr>
            <w:tcW w:w="141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u w:val="single"/>
              </w:rPr>
            </w:pPr>
            <w:r>
              <w:rPr>
                <w:rFonts w:ascii="Tahoma" w:eastAsia="Tahoma" w:hAnsi="Tahoma" w:cs="Tahoma"/>
                <w:b/>
                <w:color w:val="000000"/>
                <w:sz w:val="22"/>
                <w:szCs w:val="22"/>
                <w:u w:val="single"/>
              </w:rPr>
              <w:t>Այո</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u w:val="single"/>
              </w:rPr>
            </w:pPr>
            <w:r>
              <w:rPr>
                <w:rFonts w:ascii="Tahoma" w:eastAsia="Tahoma" w:hAnsi="Tahoma" w:cs="Tahoma"/>
                <w:color w:val="000000"/>
                <w:sz w:val="22"/>
                <w:szCs w:val="22"/>
              </w:rPr>
              <w:t>Ոչ</w:t>
            </w:r>
          </w:p>
        </w:tc>
        <w:tc>
          <w:tcPr>
            <w:tcW w:w="1560"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u w:val="single"/>
              </w:rPr>
            </w:pPr>
            <w:r>
              <w:rPr>
                <w:rFonts w:ascii="Tahoma" w:eastAsia="Tahoma" w:hAnsi="Tahoma" w:cs="Tahoma"/>
                <w:b/>
                <w:color w:val="000000"/>
                <w:sz w:val="22"/>
                <w:szCs w:val="22"/>
                <w:u w:val="single"/>
              </w:rPr>
              <w:t>Այո</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u w:val="single"/>
              </w:rPr>
            </w:pPr>
            <w:r>
              <w:rPr>
                <w:rFonts w:ascii="Tahoma" w:eastAsia="Tahoma" w:hAnsi="Tahoma" w:cs="Tahoma"/>
                <w:color w:val="000000"/>
                <w:sz w:val="22"/>
                <w:szCs w:val="22"/>
              </w:rPr>
              <w:t>Ոչ</w:t>
            </w:r>
          </w:p>
        </w:tc>
        <w:tc>
          <w:tcPr>
            <w:tcW w:w="141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Այո </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b/>
                <w:color w:val="000000"/>
                <w:sz w:val="22"/>
                <w:szCs w:val="22"/>
                <w:u w:val="single"/>
              </w:rPr>
              <w:t>Ոչ</w:t>
            </w:r>
          </w:p>
        </w:tc>
        <w:tc>
          <w:tcPr>
            <w:tcW w:w="127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u w:val="single"/>
              </w:rPr>
            </w:pPr>
            <w:r>
              <w:rPr>
                <w:rFonts w:ascii="Tahoma" w:eastAsia="Tahoma" w:hAnsi="Tahoma" w:cs="Tahoma"/>
                <w:b/>
                <w:color w:val="000000"/>
                <w:sz w:val="22"/>
                <w:szCs w:val="22"/>
                <w:u w:val="single"/>
              </w:rPr>
              <w:t xml:space="preserve">Այո </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u w:val="single"/>
              </w:rPr>
            </w:pPr>
            <w:r>
              <w:rPr>
                <w:rFonts w:ascii="Tahoma" w:eastAsia="Tahoma" w:hAnsi="Tahoma" w:cs="Tahoma"/>
                <w:color w:val="000000"/>
                <w:sz w:val="22"/>
                <w:szCs w:val="22"/>
              </w:rPr>
              <w:t>Ոչ</w:t>
            </w:r>
          </w:p>
        </w:tc>
      </w:tr>
    </w:tbl>
    <w:p w:rsidR="008D4B45" w:rsidRDefault="008D4B45">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Tahoma" w:eastAsia="Tahoma" w:hAnsi="Tahoma" w:cs="Tahoma"/>
          <w:b/>
          <w:i/>
          <w:color w:val="000000"/>
          <w:sz w:val="22"/>
          <w:szCs w:val="22"/>
        </w:rPr>
        <w:t>Ջրամատակարարումը շուրջօրյա է, սանհանգույցները վերանորոգվել են 2010 թվականին, անհրաժեշտ է վերանորոգել և համապատասխանեցնել արդի պահանջներին:</w:t>
      </w:r>
    </w:p>
    <w:p w:rsidR="008D4B45" w:rsidRDefault="008D4B45">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Աղյուսակ 15. Տվյալներ ուսումնական հաստատությունում սննդի կետի առկայության և սննդի կազմակերպման վերաբերյալ</w:t>
      </w:r>
    </w:p>
    <w:p w:rsidR="008D4B45" w:rsidRDefault="008D4B45">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Դիտարկման ամսաթիվ </w:t>
      </w:r>
      <w:r>
        <w:rPr>
          <w:rFonts w:ascii="Tahoma" w:eastAsia="Tahoma" w:hAnsi="Tahoma" w:cs="Tahoma"/>
          <w:color w:val="000000"/>
          <w:sz w:val="22"/>
          <w:szCs w:val="22"/>
          <w:u w:val="single"/>
        </w:rPr>
        <w:t>03.06.2025թ.</w:t>
      </w:r>
    </w:p>
    <w:p w:rsidR="008D4B45" w:rsidRDefault="008D4B45">
      <w:pPr>
        <w:pBdr>
          <w:top w:val="nil"/>
          <w:left w:val="nil"/>
          <w:bottom w:val="nil"/>
          <w:right w:val="nil"/>
          <w:between w:val="nil"/>
        </w:pBdr>
        <w:spacing w:after="200" w:line="360" w:lineRule="auto"/>
        <w:ind w:left="90" w:hanging="90"/>
        <w:jc w:val="both"/>
        <w:rPr>
          <w:rFonts w:ascii="Merriweather" w:eastAsia="Merriweather" w:hAnsi="Merriweather" w:cs="Merriweather"/>
          <w:color w:val="000000"/>
          <w:sz w:val="22"/>
          <w:szCs w:val="22"/>
        </w:rPr>
      </w:pPr>
    </w:p>
    <w:tbl>
      <w:tblPr>
        <w:tblStyle w:val="ad"/>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276"/>
        <w:gridCol w:w="1701"/>
        <w:gridCol w:w="283"/>
        <w:gridCol w:w="1560"/>
        <w:gridCol w:w="1417"/>
        <w:gridCol w:w="1559"/>
      </w:tblGrid>
      <w:tr w:rsidR="008D4B45">
        <w:trPr>
          <w:trHeight w:val="326"/>
        </w:trPr>
        <w:tc>
          <w:tcPr>
            <w:tcW w:w="9072" w:type="dxa"/>
            <w:gridSpan w:val="7"/>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հաստատությունում առկա է սննդի կետ, թե ոչ</w:t>
            </w:r>
          </w:p>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(ընտրել այո կամ ոչ սյունակը)</w:t>
            </w:r>
          </w:p>
        </w:tc>
      </w:tr>
      <w:tr w:rsidR="008D4B45">
        <w:trPr>
          <w:trHeight w:val="325"/>
        </w:trPr>
        <w:tc>
          <w:tcPr>
            <w:tcW w:w="4536" w:type="dxa"/>
            <w:gridSpan w:val="4"/>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Այո</w:t>
            </w:r>
          </w:p>
        </w:tc>
        <w:tc>
          <w:tcPr>
            <w:tcW w:w="4536"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u w:val="single"/>
              </w:rPr>
            </w:pPr>
            <w:r>
              <w:rPr>
                <w:rFonts w:ascii="Tahoma" w:eastAsia="Tahoma" w:hAnsi="Tahoma" w:cs="Tahoma"/>
                <w:b/>
                <w:i/>
                <w:color w:val="000000"/>
                <w:sz w:val="22"/>
                <w:szCs w:val="22"/>
                <w:u w:val="single"/>
              </w:rPr>
              <w:t xml:space="preserve">Ոչ </w:t>
            </w:r>
          </w:p>
          <w:p w:rsidR="008D4B45" w:rsidRDefault="008D4B45">
            <w:pPr>
              <w:pBdr>
                <w:top w:val="nil"/>
                <w:left w:val="nil"/>
                <w:bottom w:val="nil"/>
                <w:right w:val="nil"/>
                <w:between w:val="nil"/>
              </w:pBdr>
              <w:spacing w:after="200" w:line="360" w:lineRule="auto"/>
              <w:rPr>
                <w:rFonts w:ascii="Merriweather" w:eastAsia="Merriweather" w:hAnsi="Merriweather" w:cs="Merriweather"/>
                <w:color w:val="000000"/>
                <w:sz w:val="22"/>
                <w:szCs w:val="22"/>
              </w:rPr>
            </w:pPr>
          </w:p>
        </w:tc>
      </w:tr>
      <w:tr w:rsidR="008D4B45">
        <w:trPr>
          <w:trHeight w:val="326"/>
        </w:trPr>
        <w:tc>
          <w:tcPr>
            <w:tcW w:w="9072" w:type="dxa"/>
            <w:gridSpan w:val="7"/>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Ուսումնական հաստատության սննդի կետում փակցված են առողջ սննդակարգի վերաբերյալ համապատասխան պաստառներ, թե ոչ</w:t>
            </w:r>
          </w:p>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i/>
                <w:sz w:val="22"/>
                <w:szCs w:val="22"/>
              </w:rPr>
              <w:t>(ընտրել այո կամ ոչ սյունակը)</w:t>
            </w:r>
          </w:p>
        </w:tc>
      </w:tr>
      <w:tr w:rsidR="008D4B45">
        <w:trPr>
          <w:trHeight w:val="325"/>
        </w:trPr>
        <w:tc>
          <w:tcPr>
            <w:tcW w:w="4536" w:type="dxa"/>
            <w:gridSpan w:val="4"/>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Այո</w:t>
            </w:r>
          </w:p>
        </w:tc>
        <w:tc>
          <w:tcPr>
            <w:tcW w:w="4536" w:type="dxa"/>
            <w:gridSpan w:val="3"/>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u w:val="single"/>
              </w:rPr>
            </w:pPr>
            <w:r>
              <w:rPr>
                <w:rFonts w:ascii="Tahoma" w:eastAsia="Tahoma" w:hAnsi="Tahoma" w:cs="Tahoma"/>
                <w:b/>
                <w:i/>
                <w:sz w:val="22"/>
                <w:szCs w:val="22"/>
                <w:u w:val="single"/>
              </w:rPr>
              <w:t xml:space="preserve">Ոչ </w:t>
            </w:r>
          </w:p>
        </w:tc>
      </w:tr>
      <w:tr w:rsidR="008D4B45">
        <w:tc>
          <w:tcPr>
            <w:tcW w:w="9072" w:type="dxa"/>
            <w:gridSpan w:val="7"/>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Նկարագրել սննդի կետի սանիտարական վիճակը` ըստ հակահամաճարակային ծառայության</w:t>
            </w:r>
          </w:p>
        </w:tc>
      </w:tr>
      <w:tr w:rsidR="008D4B45">
        <w:tc>
          <w:tcPr>
            <w:tcW w:w="127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Սննդի կետի տեսակը (բուֆետ, ճաշարան )</w:t>
            </w:r>
          </w:p>
        </w:tc>
        <w:tc>
          <w:tcPr>
            <w:tcW w:w="127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Միաժա մանակ սնվելու հնարավորություն ունեցող անձնաց թիվը և տարածքը (քմ)</w:t>
            </w:r>
          </w:p>
        </w:tc>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Սառը և տաք հոսող ջրի առկայությունը</w:t>
            </w:r>
          </w:p>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(ընդգծել այո կամ ոչ բառերը)</w:t>
            </w:r>
          </w:p>
        </w:tc>
        <w:tc>
          <w:tcPr>
            <w:tcW w:w="1843"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highlight w:val="yellow"/>
              </w:rPr>
            </w:pPr>
            <w:r>
              <w:rPr>
                <w:rFonts w:ascii="Tahoma" w:eastAsia="Tahoma" w:hAnsi="Tahoma" w:cs="Tahoma"/>
                <w:color w:val="000000"/>
                <w:sz w:val="22"/>
                <w:szCs w:val="22"/>
              </w:rPr>
              <w:t xml:space="preserve">Լվացարանի և հիգիենայի պարագաների առկայությունը </w:t>
            </w:r>
            <w:r>
              <w:rPr>
                <w:rFonts w:ascii="Tahoma" w:eastAsia="Tahoma" w:hAnsi="Tahoma" w:cs="Tahoma"/>
                <w:i/>
                <w:color w:val="000000"/>
                <w:sz w:val="22"/>
                <w:szCs w:val="22"/>
              </w:rPr>
              <w:t>(ընդգծել այո կամ ոչ բառերը)</w:t>
            </w:r>
          </w:p>
        </w:tc>
        <w:tc>
          <w:tcPr>
            <w:tcW w:w="141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Տաք սննդի հնարավորությունը</w:t>
            </w:r>
          </w:p>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(ընդգծել այո կամ ոչ բառերը)</w:t>
            </w:r>
          </w:p>
        </w:tc>
        <w:tc>
          <w:tcPr>
            <w:tcW w:w="155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Վերանո րոգված է, թե ոչ </w:t>
            </w:r>
          </w:p>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(ընդգծել այո կամ ոչ բառերը)</w:t>
            </w:r>
          </w:p>
        </w:tc>
      </w:tr>
      <w:tr w:rsidR="008D4B45">
        <w:tc>
          <w:tcPr>
            <w:tcW w:w="127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Բուֆետ</w:t>
            </w:r>
          </w:p>
        </w:tc>
        <w:tc>
          <w:tcPr>
            <w:tcW w:w="127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47.3</w:t>
            </w:r>
          </w:p>
        </w:tc>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Այո </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u w:val="single"/>
              </w:rPr>
            </w:pPr>
            <w:r>
              <w:rPr>
                <w:rFonts w:ascii="Tahoma" w:eastAsia="Tahoma" w:hAnsi="Tahoma" w:cs="Tahoma"/>
                <w:b/>
                <w:i/>
                <w:color w:val="000000"/>
                <w:sz w:val="22"/>
                <w:szCs w:val="22"/>
                <w:u w:val="single"/>
              </w:rPr>
              <w:t>Ոչ</w:t>
            </w:r>
          </w:p>
        </w:tc>
        <w:tc>
          <w:tcPr>
            <w:tcW w:w="1843"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Այո </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u w:val="single"/>
              </w:rPr>
            </w:pPr>
            <w:r>
              <w:rPr>
                <w:rFonts w:ascii="Tahoma" w:eastAsia="Tahoma" w:hAnsi="Tahoma" w:cs="Tahoma"/>
                <w:b/>
                <w:i/>
                <w:color w:val="000000"/>
                <w:sz w:val="22"/>
                <w:szCs w:val="22"/>
                <w:u w:val="single"/>
              </w:rPr>
              <w:t>Ոչ</w:t>
            </w:r>
          </w:p>
        </w:tc>
        <w:tc>
          <w:tcPr>
            <w:tcW w:w="141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Այո </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u w:val="single"/>
              </w:rPr>
            </w:pPr>
            <w:r>
              <w:rPr>
                <w:rFonts w:ascii="Tahoma" w:eastAsia="Tahoma" w:hAnsi="Tahoma" w:cs="Tahoma"/>
                <w:b/>
                <w:color w:val="000000"/>
                <w:sz w:val="22"/>
                <w:szCs w:val="22"/>
                <w:u w:val="single"/>
              </w:rPr>
              <w:t>Ոչ</w:t>
            </w:r>
          </w:p>
        </w:tc>
        <w:tc>
          <w:tcPr>
            <w:tcW w:w="155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Այո </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u w:val="single"/>
              </w:rPr>
            </w:pPr>
            <w:r>
              <w:rPr>
                <w:rFonts w:ascii="Tahoma" w:eastAsia="Tahoma" w:hAnsi="Tahoma" w:cs="Tahoma"/>
                <w:b/>
                <w:color w:val="000000"/>
                <w:sz w:val="22"/>
                <w:szCs w:val="22"/>
                <w:u w:val="single"/>
              </w:rPr>
              <w:t>Ոչ</w:t>
            </w:r>
          </w:p>
        </w:tc>
      </w:tr>
    </w:tbl>
    <w:p w:rsidR="008D4B45" w:rsidRDefault="008D4B45">
      <w:pPr>
        <w:spacing w:line="360" w:lineRule="auto"/>
        <w:rPr>
          <w:rFonts w:ascii="Merriweather" w:eastAsia="Merriweather" w:hAnsi="Merriweather" w:cs="Merriweather"/>
          <w:sz w:val="22"/>
          <w:szCs w:val="22"/>
        </w:rPr>
      </w:pPr>
    </w:p>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b/>
          <w:i/>
          <w:sz w:val="22"/>
          <w:szCs w:val="22"/>
        </w:rPr>
        <w:t>Դպրոցում առկա բուֆետի տարածքը ունի վերանորոգման կարիք,  անհրաժեշտ է ապահովել նոր սարքավորումներով և համապատասխան կահույքով:</w:t>
      </w:r>
    </w:p>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b/>
          <w:i/>
          <w:sz w:val="22"/>
          <w:szCs w:val="22"/>
        </w:rPr>
        <w:t xml:space="preserve"> </w:t>
      </w:r>
    </w:p>
    <w:p w:rsidR="008D4B45" w:rsidRDefault="008D4B45">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 xml:space="preserve">Աղյուսակ 16. Տվյալներ ուսումնական հաստատությունում բուժկետի առկայության և բուժսպասարկման վիճակի վերաբերյալ </w:t>
      </w:r>
    </w:p>
    <w:p w:rsidR="008D4B45" w:rsidRDefault="00EF7B13">
      <w:pPr>
        <w:pBdr>
          <w:top w:val="nil"/>
          <w:left w:val="nil"/>
          <w:bottom w:val="nil"/>
          <w:right w:val="nil"/>
          <w:between w:val="nil"/>
        </w:pBdr>
        <w:spacing w:after="200" w:line="360" w:lineRule="auto"/>
        <w:ind w:left="90" w:hanging="90"/>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Դիտարկման ամսաթիվ  </w:t>
      </w:r>
      <w:r>
        <w:rPr>
          <w:rFonts w:ascii="Tahoma" w:eastAsia="Tahoma" w:hAnsi="Tahoma" w:cs="Tahoma"/>
          <w:color w:val="000000"/>
          <w:sz w:val="22"/>
          <w:szCs w:val="22"/>
          <w:u w:val="single"/>
        </w:rPr>
        <w:t>03.06.2025թ.</w:t>
      </w:r>
    </w:p>
    <w:tbl>
      <w:tblPr>
        <w:tblStyle w:val="ae"/>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276"/>
        <w:gridCol w:w="1275"/>
        <w:gridCol w:w="638"/>
        <w:gridCol w:w="960"/>
        <w:gridCol w:w="1946"/>
        <w:gridCol w:w="1701"/>
      </w:tblGrid>
      <w:tr w:rsidR="008D4B45">
        <w:trPr>
          <w:trHeight w:val="574"/>
        </w:trPr>
        <w:tc>
          <w:tcPr>
            <w:tcW w:w="9214" w:type="dxa"/>
            <w:gridSpan w:val="7"/>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հաստատությունում առկա է բուժկետ</w:t>
            </w:r>
          </w:p>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(ընտրել այո կամ ոչ սյունակը)</w:t>
            </w:r>
          </w:p>
        </w:tc>
      </w:tr>
      <w:tr w:rsidR="008D4B45">
        <w:trPr>
          <w:trHeight w:val="574"/>
        </w:trPr>
        <w:tc>
          <w:tcPr>
            <w:tcW w:w="4607" w:type="dxa"/>
            <w:gridSpan w:val="4"/>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u w:val="single"/>
              </w:rPr>
            </w:pPr>
            <w:r>
              <w:rPr>
                <w:rFonts w:ascii="Tahoma" w:eastAsia="Tahoma" w:hAnsi="Tahoma" w:cs="Tahoma"/>
                <w:b/>
                <w:color w:val="000000"/>
                <w:sz w:val="22"/>
                <w:szCs w:val="22"/>
                <w:u w:val="single"/>
              </w:rPr>
              <w:t>Այո</w:t>
            </w:r>
          </w:p>
        </w:tc>
        <w:tc>
          <w:tcPr>
            <w:tcW w:w="4607"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Ոչ</w:t>
            </w:r>
          </w:p>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(նկարագրել, թե ինչպես է կազմակերպվում սովորողներին և աշխատակիցներին առաջին բուժօգնության տրամադրման խնդիրը:)</w:t>
            </w:r>
          </w:p>
        </w:tc>
      </w:tr>
      <w:tr w:rsidR="008D4B45">
        <w:trPr>
          <w:trHeight w:val="574"/>
        </w:trPr>
        <w:tc>
          <w:tcPr>
            <w:tcW w:w="9214" w:type="dxa"/>
            <w:gridSpan w:val="7"/>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հաստատությունն ունի բուժաշխատող և կարող է տրամադրել առաջին բուժօգնություն (ընդգծել այո կամ ոչ բառերը)</w:t>
            </w:r>
          </w:p>
        </w:tc>
      </w:tr>
      <w:tr w:rsidR="008D4B45">
        <w:trPr>
          <w:trHeight w:val="574"/>
        </w:trPr>
        <w:tc>
          <w:tcPr>
            <w:tcW w:w="9214" w:type="dxa"/>
            <w:gridSpan w:val="7"/>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u w:val="single"/>
              </w:rPr>
            </w:pPr>
            <w:r>
              <w:rPr>
                <w:rFonts w:ascii="Tahoma" w:eastAsia="Tahoma" w:hAnsi="Tahoma" w:cs="Tahoma"/>
                <w:b/>
                <w:color w:val="000000"/>
                <w:sz w:val="22"/>
                <w:szCs w:val="22"/>
                <w:u w:val="single"/>
              </w:rPr>
              <w:t>Այո</w:t>
            </w:r>
          </w:p>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Ոչ</w:t>
            </w:r>
          </w:p>
        </w:tc>
      </w:tr>
      <w:tr w:rsidR="008D4B45">
        <w:trPr>
          <w:trHeight w:val="1339"/>
        </w:trPr>
        <w:tc>
          <w:tcPr>
            <w:tcW w:w="1418"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Բուժկետի գտնվելու հարկը և </w:t>
            </w:r>
            <w:r>
              <w:rPr>
                <w:rFonts w:ascii="Tahoma" w:eastAsia="Tahoma" w:hAnsi="Tahoma" w:cs="Tahoma"/>
                <w:color w:val="000000"/>
                <w:sz w:val="22"/>
                <w:szCs w:val="22"/>
              </w:rPr>
              <w:lastRenderedPageBreak/>
              <w:t>տարածքը (քմ)</w:t>
            </w:r>
          </w:p>
        </w:tc>
        <w:tc>
          <w:tcPr>
            <w:tcW w:w="127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 xml:space="preserve">Բուժաշխատողներ թիվը և </w:t>
            </w:r>
            <w:r>
              <w:rPr>
                <w:rFonts w:ascii="Tahoma" w:eastAsia="Tahoma" w:hAnsi="Tahoma" w:cs="Tahoma"/>
                <w:color w:val="000000"/>
                <w:sz w:val="22"/>
                <w:szCs w:val="22"/>
              </w:rPr>
              <w:lastRenderedPageBreak/>
              <w:t>նրանց պաշտոն</w:t>
            </w:r>
          </w:p>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ները</w:t>
            </w:r>
          </w:p>
        </w:tc>
        <w:tc>
          <w:tcPr>
            <w:tcW w:w="127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Բուժկետում առկա գույքը</w:t>
            </w:r>
          </w:p>
        </w:tc>
        <w:tc>
          <w:tcPr>
            <w:tcW w:w="1598"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Բուժկետը վերանո րոգված է, թե ոչ </w:t>
            </w:r>
          </w:p>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lastRenderedPageBreak/>
              <w:t>(ընդգծել այո կամ ոչ բառերը)</w:t>
            </w:r>
          </w:p>
        </w:tc>
        <w:tc>
          <w:tcPr>
            <w:tcW w:w="194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 xml:space="preserve">Սանիտարական վիճակը </w:t>
            </w:r>
          </w:p>
        </w:tc>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Առաջին բուժօգնության միջոցների և դեղերի </w:t>
            </w:r>
            <w:r>
              <w:rPr>
                <w:rFonts w:ascii="Tahoma" w:eastAsia="Tahoma" w:hAnsi="Tahoma" w:cs="Tahoma"/>
                <w:color w:val="000000"/>
                <w:sz w:val="22"/>
                <w:szCs w:val="22"/>
              </w:rPr>
              <w:lastRenderedPageBreak/>
              <w:t xml:space="preserve">առկայությունը </w:t>
            </w:r>
          </w:p>
        </w:tc>
      </w:tr>
      <w:tr w:rsidR="008D4B45">
        <w:tc>
          <w:tcPr>
            <w:tcW w:w="1418"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1-ին հարկ</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19,1քմ</w:t>
            </w:r>
          </w:p>
        </w:tc>
        <w:tc>
          <w:tcPr>
            <w:tcW w:w="127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1բուժքույր</w:t>
            </w:r>
          </w:p>
        </w:tc>
        <w:tc>
          <w:tcPr>
            <w:tcW w:w="127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Պահարան,դեղերի պահարան,տապչան, սեղան, աթոռ</w:t>
            </w:r>
          </w:p>
        </w:tc>
        <w:tc>
          <w:tcPr>
            <w:tcW w:w="1598"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Այո</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u w:val="single"/>
              </w:rPr>
            </w:pPr>
            <w:r>
              <w:rPr>
                <w:rFonts w:ascii="Tahoma" w:eastAsia="Tahoma" w:hAnsi="Tahoma" w:cs="Tahoma"/>
                <w:b/>
                <w:color w:val="000000"/>
                <w:sz w:val="22"/>
                <w:szCs w:val="22"/>
                <w:u w:val="single"/>
              </w:rPr>
              <w:t>Ոչ</w:t>
            </w:r>
          </w:p>
        </w:tc>
        <w:tc>
          <w:tcPr>
            <w:tcW w:w="194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բավարար</w:t>
            </w:r>
          </w:p>
        </w:tc>
        <w:tc>
          <w:tcPr>
            <w:tcW w:w="1701"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Ասկոֆեն,</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վալերիանի կաթիլներ,</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կապտոպրիլ,</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Իմոդիում,</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Սանտավիկ,</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Բինտ,</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Յոդ,</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Բամբակ,</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Ջերմաչափ,</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Ճնշման չափիչ</w:t>
            </w:r>
          </w:p>
        </w:tc>
      </w:tr>
    </w:tbl>
    <w:p w:rsidR="008D4B45" w:rsidRDefault="008D4B45">
      <w:pPr>
        <w:spacing w:line="360" w:lineRule="auto"/>
        <w:rPr>
          <w:rFonts w:ascii="Merriweather" w:eastAsia="Merriweather" w:hAnsi="Merriweather" w:cs="Merriweather"/>
          <w:sz w:val="22"/>
          <w:szCs w:val="22"/>
        </w:rPr>
      </w:pPr>
    </w:p>
    <w:p w:rsidR="008D4B45" w:rsidRDefault="00EF7B13">
      <w:pPr>
        <w:spacing w:line="360" w:lineRule="auto"/>
        <w:jc w:val="both"/>
        <w:rPr>
          <w:rFonts w:ascii="Merriweather" w:eastAsia="Merriweather" w:hAnsi="Merriweather" w:cs="Merriweather"/>
          <w:sz w:val="22"/>
          <w:szCs w:val="22"/>
          <w:u w:val="single"/>
        </w:rPr>
      </w:pPr>
      <w:r>
        <w:rPr>
          <w:rFonts w:ascii="Tahoma" w:eastAsia="Tahoma" w:hAnsi="Tahoma" w:cs="Tahoma"/>
          <w:b/>
          <w:i/>
          <w:sz w:val="22"/>
          <w:szCs w:val="22"/>
          <w:u w:val="single"/>
        </w:rPr>
        <w:t>Բուժկետը ենթակա է վերանորոգման և արդի պահանջներին համապատասխանող նոր գույքի տեղադրման:</w:t>
      </w:r>
    </w:p>
    <w:p w:rsidR="008D4B45" w:rsidRDefault="008D4B45">
      <w:pPr>
        <w:spacing w:line="360" w:lineRule="auto"/>
        <w:jc w:val="both"/>
        <w:rPr>
          <w:rFonts w:ascii="Merriweather" w:eastAsia="Merriweather" w:hAnsi="Merriweather" w:cs="Merriweather"/>
          <w:sz w:val="22"/>
          <w:szCs w:val="22"/>
          <w:u w:val="single"/>
        </w:rPr>
      </w:pPr>
    </w:p>
    <w:p w:rsidR="008D4B45" w:rsidRDefault="00EF7B13">
      <w:pPr>
        <w:spacing w:line="360" w:lineRule="auto"/>
        <w:jc w:val="both"/>
        <w:rPr>
          <w:rFonts w:ascii="Merriweather" w:eastAsia="Merriweather" w:hAnsi="Merriweather" w:cs="Merriweather"/>
          <w:sz w:val="22"/>
          <w:szCs w:val="22"/>
          <w:u w:val="single"/>
        </w:rPr>
      </w:pPr>
      <w:r>
        <w:rPr>
          <w:rFonts w:ascii="Merriweather" w:eastAsia="Merriweather" w:hAnsi="Merriweather" w:cs="Merriweather"/>
          <w:b/>
          <w:i/>
          <w:sz w:val="22"/>
          <w:szCs w:val="22"/>
          <w:u w:val="single"/>
        </w:rPr>
        <w:t xml:space="preserve"> </w:t>
      </w:r>
    </w:p>
    <w:p w:rsidR="008D4B45" w:rsidRDefault="00EF7B13">
      <w:pPr>
        <w:spacing w:line="360" w:lineRule="auto"/>
        <w:jc w:val="both"/>
        <w:rPr>
          <w:rFonts w:ascii="Merriweather" w:eastAsia="Merriweather" w:hAnsi="Merriweather" w:cs="Merriweather"/>
          <w:sz w:val="22"/>
          <w:szCs w:val="22"/>
          <w:u w:val="single"/>
        </w:rPr>
      </w:pPr>
      <w:r>
        <w:rPr>
          <w:rFonts w:ascii="Tahoma" w:eastAsia="Tahoma" w:hAnsi="Tahoma" w:cs="Tahoma"/>
          <w:b/>
          <w:i/>
          <w:sz w:val="22"/>
          <w:szCs w:val="22"/>
          <w:u w:val="single"/>
        </w:rPr>
        <w:t>2.5. Սոցիալական առողջության չափանիշներ</w:t>
      </w:r>
    </w:p>
    <w:p w:rsidR="008D4B45" w:rsidRDefault="008D4B45">
      <w:pPr>
        <w:spacing w:line="360" w:lineRule="auto"/>
        <w:ind w:firstLine="567"/>
        <w:jc w:val="both"/>
        <w:rPr>
          <w:rFonts w:ascii="Merriweather" w:eastAsia="Merriweather" w:hAnsi="Merriweather" w:cs="Merriweather"/>
          <w:sz w:val="22"/>
          <w:szCs w:val="22"/>
        </w:rPr>
      </w:pPr>
    </w:p>
    <w:p w:rsidR="008D4B45" w:rsidRDefault="00EF7B13">
      <w:pPr>
        <w:spacing w:line="360" w:lineRule="auto"/>
        <w:ind w:firstLine="567"/>
        <w:jc w:val="both"/>
        <w:rPr>
          <w:rFonts w:ascii="Merriweather" w:eastAsia="Merriweather" w:hAnsi="Merriweather" w:cs="Merriweather"/>
          <w:sz w:val="22"/>
          <w:szCs w:val="22"/>
        </w:rPr>
      </w:pPr>
      <w:r>
        <w:rPr>
          <w:rFonts w:ascii="Tahoma" w:eastAsia="Tahoma" w:hAnsi="Tahoma" w:cs="Tahoma"/>
          <w:b/>
          <w:i/>
          <w:sz w:val="22"/>
          <w:szCs w:val="22"/>
        </w:rPr>
        <w:t>Ուսումնական հաստատությունն իրականացնում է սովորողների ֆիզիկական, հոգևոր, սոցիալական առողջությանը միտված ուսումնադաստիարակչական ծրագրեր և միջոցառումներ:</w:t>
      </w:r>
    </w:p>
    <w:p w:rsidR="008D4B45" w:rsidRDefault="00EF7B13">
      <w:pPr>
        <w:numPr>
          <w:ilvl w:val="0"/>
          <w:numId w:val="3"/>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հաստատությունում իրականացվում են ծրագրեր` ալկոհոլի, ծխախոտի, թմրամիջոցների և հոգեմետ նյութերի օգտագործման դեպքերը կանխարգելու համար:</w:t>
      </w:r>
    </w:p>
    <w:p w:rsidR="008D4B45" w:rsidRDefault="00EF7B13">
      <w:pPr>
        <w:numPr>
          <w:ilvl w:val="0"/>
          <w:numId w:val="3"/>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հաստատությունում իրականացվում են մարմնական վնասվածքներ հասցնելու դեպքերի կանխման կամ դրանց բացահայտման աշխատանքներ:</w:t>
      </w:r>
    </w:p>
    <w:p w:rsidR="008D4B45" w:rsidRDefault="00EF7B13">
      <w:pPr>
        <w:numPr>
          <w:ilvl w:val="0"/>
          <w:numId w:val="3"/>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հաստատությունում գործում են սովորողների նկատմամբ բռնության, ֆիզիկական կամ հոգեբանական ճնշման դեպքերի բացահայտման, դրանց մասին զեկուցման, դրանց կանխարգելման և հանրային քննարկման մեխանիզմներ:</w:t>
      </w:r>
    </w:p>
    <w:p w:rsidR="008D4B45" w:rsidRDefault="00EF7B13">
      <w:pPr>
        <w:numPr>
          <w:ilvl w:val="0"/>
          <w:numId w:val="3"/>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հասատությունն իրականացնում է երեխայի խնամքի ու դաստիարակության, ընտանիքում ծնողական պարտականությունների նկատմամբ պատասխանատվության բարձրացման, ինչպես նաև բռնության, ֆիզիկական կամ հոգեբանական ճնշման բացառման, երեխայի զարգացման համար անվտանգ միջավայրի ձևավորման հարցերի վերաբերյալ ծնողների իրազեկման միջոցառումներ:</w:t>
      </w:r>
    </w:p>
    <w:p w:rsidR="008D4B45" w:rsidRDefault="00EF7B13">
      <w:pPr>
        <w:numPr>
          <w:ilvl w:val="0"/>
          <w:numId w:val="3"/>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Ուսումնական հաստատությունում կազմակերպվում են ՄԻԱՎ/ՁԻԱՀ-ի կանխարգելման միջոցառումներ` ՄԻԱՎ/ՁԻԱՀ-ի փոխանցման ուղիների և կանխարգելման մասին գիտելիքների մակարդակը բարձրացնելու նպատակով.</w:t>
      </w:r>
    </w:p>
    <w:p w:rsidR="008D4B45" w:rsidRDefault="00EF7B13">
      <w:pPr>
        <w:numPr>
          <w:ilvl w:val="0"/>
          <w:numId w:val="3"/>
        </w:num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հաստատությունը ստեղծում է ուսումնամեթոդական նյութեր և կազմակերպում է միջոցառումներ` ուղղված բռնության, ֆիզիկական կամ հոգեբանական ճնշման դեմ:</w:t>
      </w:r>
    </w:p>
    <w:p w:rsidR="008D4B45" w:rsidRDefault="008D4B45">
      <w:pPr>
        <w:spacing w:line="360" w:lineRule="auto"/>
        <w:jc w:val="both"/>
        <w:rPr>
          <w:rFonts w:ascii="Merriweather" w:eastAsia="Merriweather" w:hAnsi="Merriweather" w:cs="Merriweather"/>
        </w:rPr>
      </w:pP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 xml:space="preserve">Աղյուսակ 17. Տվյալներ ուսումնական հաստատության սովորողների ֆիզիկական, հոգևոր և սոցիալական առողջությանն ուղղված աշխատանքների վերաբերյալ </w:t>
      </w:r>
    </w:p>
    <w:p w:rsidR="008D4B45" w:rsidRDefault="008D4B45">
      <w:pPr>
        <w:pBdr>
          <w:top w:val="nil"/>
          <w:left w:val="nil"/>
          <w:bottom w:val="nil"/>
          <w:right w:val="nil"/>
          <w:between w:val="nil"/>
        </w:pBdr>
        <w:spacing w:after="200" w:line="360" w:lineRule="auto"/>
        <w:ind w:left="90" w:hanging="90"/>
        <w:jc w:val="both"/>
        <w:rPr>
          <w:rFonts w:ascii="Merriweather" w:eastAsia="Merriweather" w:hAnsi="Merriweather" w:cs="Merriweather"/>
          <w:color w:val="000000"/>
          <w:sz w:val="22"/>
          <w:szCs w:val="22"/>
        </w:rPr>
      </w:pPr>
    </w:p>
    <w:tbl>
      <w:tblPr>
        <w:tblStyle w:val="af"/>
        <w:tblW w:w="93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5"/>
        <w:gridCol w:w="283"/>
        <w:gridCol w:w="571"/>
        <w:gridCol w:w="138"/>
        <w:gridCol w:w="722"/>
        <w:gridCol w:w="563"/>
        <w:gridCol w:w="425"/>
        <w:gridCol w:w="713"/>
        <w:gridCol w:w="191"/>
        <w:gridCol w:w="655"/>
        <w:gridCol w:w="142"/>
        <w:gridCol w:w="1847"/>
      </w:tblGrid>
      <w:tr w:rsidR="008D4B45">
        <w:tc>
          <w:tcPr>
            <w:tcW w:w="9365" w:type="dxa"/>
            <w:gridSpan w:val="12"/>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Հաստատությունում գրանցված ալկոհոլի, ծխախոտի, թմրամիջոցների և հոգեմետ նյութերի օգտագործման դեպքերը տվյալ ուստարում</w:t>
            </w:r>
          </w:p>
        </w:tc>
      </w:tr>
      <w:tr w:rsidR="008D4B45">
        <w:tc>
          <w:tcPr>
            <w:tcW w:w="311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Դեպքը</w:t>
            </w:r>
          </w:p>
        </w:tc>
        <w:tc>
          <w:tcPr>
            <w:tcW w:w="1714" w:type="dxa"/>
            <w:gridSpan w:val="4"/>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Ամսաթիվը</w:t>
            </w:r>
          </w:p>
        </w:tc>
        <w:tc>
          <w:tcPr>
            <w:tcW w:w="1701"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Դասարանը, սովորողը(ները)</w:t>
            </w:r>
          </w:p>
        </w:tc>
        <w:tc>
          <w:tcPr>
            <w:tcW w:w="2835" w:type="dxa"/>
            <w:gridSpan w:val="4"/>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Ձեռնարկված միջոցառումը</w:t>
            </w:r>
          </w:p>
        </w:tc>
      </w:tr>
      <w:tr w:rsidR="008D4B45">
        <w:tc>
          <w:tcPr>
            <w:tcW w:w="3115"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 xml:space="preserve">1.                   -                           </w:t>
            </w:r>
          </w:p>
        </w:tc>
        <w:tc>
          <w:tcPr>
            <w:tcW w:w="1714" w:type="dxa"/>
            <w:gridSpan w:val="4"/>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701" w:type="dxa"/>
            <w:gridSpan w:val="3"/>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2835" w:type="dxa"/>
            <w:gridSpan w:val="4"/>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311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w:t>
            </w:r>
          </w:p>
        </w:tc>
        <w:tc>
          <w:tcPr>
            <w:tcW w:w="1714"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1701"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2835"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r>
      <w:tr w:rsidR="008D4B45">
        <w:tc>
          <w:tcPr>
            <w:tcW w:w="311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3.</w:t>
            </w:r>
          </w:p>
        </w:tc>
        <w:tc>
          <w:tcPr>
            <w:tcW w:w="1714"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1701"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2835"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r>
      <w:tr w:rsidR="008D4B45">
        <w:tc>
          <w:tcPr>
            <w:tcW w:w="311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714"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1701"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2835"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r>
      <w:tr w:rsidR="008D4B45">
        <w:tc>
          <w:tcPr>
            <w:tcW w:w="9365" w:type="dxa"/>
            <w:gridSpan w:val="1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Ալկոհոլի, ծխախոտի, թմրամիջոցների և հոգեմետ նյութերի օգտագործումն կանխարգելելու ուղղությամբ իրականացված ուսումնական ծրագրերը և միջոցառումները</w:t>
            </w:r>
          </w:p>
        </w:tc>
      </w:tr>
      <w:tr w:rsidR="008D4B45">
        <w:tc>
          <w:tcPr>
            <w:tcW w:w="5817" w:type="dxa"/>
            <w:gridSpan w:val="7"/>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Ծրագիրը կամ միջոցառումը (նշել թեման)</w:t>
            </w:r>
          </w:p>
        </w:tc>
        <w:tc>
          <w:tcPr>
            <w:tcW w:w="1701" w:type="dxa"/>
            <w:gridSpan w:val="4"/>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Ամսաթիվը</w:t>
            </w:r>
          </w:p>
        </w:tc>
        <w:tc>
          <w:tcPr>
            <w:tcW w:w="184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Դասարանը</w:t>
            </w:r>
          </w:p>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r>
      <w:tr w:rsidR="008D4B45">
        <w:tc>
          <w:tcPr>
            <w:tcW w:w="5817" w:type="dxa"/>
            <w:gridSpan w:val="7"/>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4"/>
                <w:szCs w:val="24"/>
              </w:rPr>
            </w:pPr>
            <w:r>
              <w:rPr>
                <w:rFonts w:ascii="Tahoma" w:eastAsia="Tahoma" w:hAnsi="Tahoma" w:cs="Tahoma"/>
                <w:sz w:val="24"/>
                <w:szCs w:val="24"/>
              </w:rPr>
              <w:t>1.Թմրամիջոցների դեմ պայքար</w:t>
            </w:r>
          </w:p>
        </w:tc>
        <w:tc>
          <w:tcPr>
            <w:tcW w:w="1701" w:type="dxa"/>
            <w:gridSpan w:val="4"/>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11.11.2024</w:t>
            </w:r>
          </w:p>
        </w:tc>
        <w:tc>
          <w:tcPr>
            <w:tcW w:w="184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7-9–րդ դասարաններ</w:t>
            </w:r>
          </w:p>
        </w:tc>
      </w:tr>
      <w:tr w:rsidR="008D4B45">
        <w:tc>
          <w:tcPr>
            <w:tcW w:w="5817" w:type="dxa"/>
            <w:gridSpan w:val="7"/>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4"/>
                <w:szCs w:val="24"/>
              </w:rPr>
            </w:pPr>
            <w:r>
              <w:rPr>
                <w:rFonts w:ascii="Tahoma" w:eastAsia="Tahoma" w:hAnsi="Tahoma" w:cs="Tahoma"/>
                <w:color w:val="000000"/>
                <w:sz w:val="24"/>
                <w:szCs w:val="24"/>
              </w:rPr>
              <w:t>2.Ճիճվակրության մասին</w:t>
            </w:r>
          </w:p>
        </w:tc>
        <w:tc>
          <w:tcPr>
            <w:tcW w:w="1701" w:type="dxa"/>
            <w:gridSpan w:val="4"/>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09.12.2024</w:t>
            </w:r>
          </w:p>
        </w:tc>
        <w:tc>
          <w:tcPr>
            <w:tcW w:w="184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1-4 դասարաններ</w:t>
            </w:r>
          </w:p>
        </w:tc>
      </w:tr>
      <w:tr w:rsidR="008D4B45">
        <w:tc>
          <w:tcPr>
            <w:tcW w:w="5817" w:type="dxa"/>
            <w:gridSpan w:val="7"/>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4"/>
                <w:szCs w:val="24"/>
              </w:rPr>
            </w:pPr>
            <w:r>
              <w:rPr>
                <w:rFonts w:ascii="Tahoma" w:eastAsia="Tahoma" w:hAnsi="Tahoma" w:cs="Tahoma"/>
                <w:sz w:val="24"/>
                <w:szCs w:val="24"/>
              </w:rPr>
              <w:t>3.Հիգիենայի պահպանման կանոնները</w:t>
            </w:r>
          </w:p>
        </w:tc>
        <w:tc>
          <w:tcPr>
            <w:tcW w:w="1701" w:type="dxa"/>
            <w:gridSpan w:val="4"/>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14.02.2025</w:t>
            </w:r>
          </w:p>
        </w:tc>
        <w:tc>
          <w:tcPr>
            <w:tcW w:w="184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1-4 դասարաններ</w:t>
            </w:r>
          </w:p>
        </w:tc>
      </w:tr>
      <w:tr w:rsidR="008D4B45">
        <w:tc>
          <w:tcPr>
            <w:tcW w:w="9365" w:type="dxa"/>
            <w:gridSpan w:val="1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highlight w:val="green"/>
              </w:rPr>
            </w:pPr>
            <w:r>
              <w:rPr>
                <w:rFonts w:ascii="Tahoma" w:eastAsia="Tahoma" w:hAnsi="Tahoma" w:cs="Tahoma"/>
                <w:color w:val="000000"/>
                <w:sz w:val="22"/>
                <w:szCs w:val="22"/>
              </w:rPr>
              <w:t>Հաստատությունում գրանցված մարմնական վնասվածքներ հասցնելու դեպքերը, դրանց բացահայտմանն ու կանխարգելմանն ուղղված քայլերը</w:t>
            </w:r>
          </w:p>
        </w:tc>
      </w:tr>
      <w:tr w:rsidR="008D4B45">
        <w:tc>
          <w:tcPr>
            <w:tcW w:w="3398"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ind w:left="90" w:hanging="90"/>
              <w:jc w:val="both"/>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Դեպքը</w:t>
            </w:r>
          </w:p>
        </w:tc>
        <w:tc>
          <w:tcPr>
            <w:tcW w:w="1431"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Ամսաթիվը</w:t>
            </w:r>
          </w:p>
        </w:tc>
        <w:tc>
          <w:tcPr>
            <w:tcW w:w="1701"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Դասարանը</w:t>
            </w:r>
          </w:p>
        </w:tc>
        <w:tc>
          <w:tcPr>
            <w:tcW w:w="2835" w:type="dxa"/>
            <w:gridSpan w:val="4"/>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Բացահայտմանն ու կանխմանն ուղղված քայլերը </w:t>
            </w:r>
          </w:p>
        </w:tc>
      </w:tr>
      <w:tr w:rsidR="008D4B45">
        <w:tc>
          <w:tcPr>
            <w:tcW w:w="3398"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tabs>
                <w:tab w:val="center" w:pos="1593"/>
              </w:tabs>
              <w:spacing w:after="200"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w:t>
            </w:r>
            <w:r>
              <w:rPr>
                <w:rFonts w:ascii="Merriweather" w:eastAsia="Merriweather" w:hAnsi="Merriweather" w:cs="Merriweather"/>
                <w:color w:val="000000"/>
                <w:sz w:val="22"/>
                <w:szCs w:val="22"/>
              </w:rPr>
              <w:tab/>
              <w:t>-</w:t>
            </w:r>
          </w:p>
        </w:tc>
        <w:tc>
          <w:tcPr>
            <w:tcW w:w="1431" w:type="dxa"/>
            <w:gridSpan w:val="3"/>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701" w:type="dxa"/>
            <w:gridSpan w:val="3"/>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2835" w:type="dxa"/>
            <w:gridSpan w:val="4"/>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3398"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w:t>
            </w:r>
          </w:p>
        </w:tc>
        <w:tc>
          <w:tcPr>
            <w:tcW w:w="1431"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1701"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2835"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r>
      <w:tr w:rsidR="008D4B45">
        <w:tc>
          <w:tcPr>
            <w:tcW w:w="3398"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431"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1701"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2835"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r>
      <w:tr w:rsidR="008D4B45">
        <w:tc>
          <w:tcPr>
            <w:tcW w:w="9365" w:type="dxa"/>
            <w:gridSpan w:val="12"/>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 xml:space="preserve">Հաստատությունում սովորողների նկատմամբ բռնության, ֆիզիկական կամ հոգեբանական ճնշման դեպքերի բացահայտման, դրանց մասին զեկուցման, դրանց կանխարգելման և հանրային քննարկման մեխանիզմները </w:t>
            </w:r>
          </w:p>
        </w:tc>
      </w:tr>
      <w:tr w:rsidR="008D4B45">
        <w:tc>
          <w:tcPr>
            <w:tcW w:w="3398" w:type="dxa"/>
            <w:gridSpan w:val="2"/>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Դեպքը</w:t>
            </w:r>
          </w:p>
        </w:tc>
        <w:tc>
          <w:tcPr>
            <w:tcW w:w="1431" w:type="dxa"/>
            <w:gridSpan w:val="3"/>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Ամսաթիվ</w:t>
            </w:r>
          </w:p>
        </w:tc>
        <w:tc>
          <w:tcPr>
            <w:tcW w:w="1892" w:type="dxa"/>
            <w:gridSpan w:val="4"/>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Դասարանը, սովորողը(ները)</w:t>
            </w:r>
          </w:p>
        </w:tc>
        <w:tc>
          <w:tcPr>
            <w:tcW w:w="2644" w:type="dxa"/>
            <w:gridSpan w:val="3"/>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 xml:space="preserve">Բացահայտման, քննարկման մեխանիզմը, ձեռնարկված քայլերը և կանխարգելման ուղիները </w:t>
            </w:r>
          </w:p>
        </w:tc>
      </w:tr>
      <w:tr w:rsidR="008D4B45">
        <w:tc>
          <w:tcPr>
            <w:tcW w:w="3398" w:type="dxa"/>
            <w:gridSpan w:val="2"/>
            <w:tcBorders>
              <w:top w:val="single" w:sz="4" w:space="0" w:color="000000"/>
              <w:left w:val="single" w:sz="4" w:space="0" w:color="000000"/>
              <w:bottom w:val="single" w:sz="4" w:space="0" w:color="000000"/>
              <w:right w:val="single" w:sz="4" w:space="0" w:color="000000"/>
            </w:tcBorders>
          </w:tcPr>
          <w:p w:rsidR="008D4B45" w:rsidRDefault="008D4B45">
            <w:pPr>
              <w:numPr>
                <w:ilvl w:val="0"/>
                <w:numId w:val="4"/>
              </w:num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1431" w:type="dxa"/>
            <w:gridSpan w:val="3"/>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1892" w:type="dxa"/>
            <w:gridSpan w:val="4"/>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2644" w:type="dxa"/>
            <w:gridSpan w:val="3"/>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r>
      <w:tr w:rsidR="008D4B45">
        <w:tc>
          <w:tcPr>
            <w:tcW w:w="3398" w:type="dxa"/>
            <w:gridSpan w:val="2"/>
            <w:tcBorders>
              <w:top w:val="single" w:sz="4" w:space="0" w:color="000000"/>
              <w:left w:val="single" w:sz="4" w:space="0" w:color="000000"/>
              <w:bottom w:val="single" w:sz="4" w:space="0" w:color="000000"/>
              <w:right w:val="single" w:sz="4" w:space="0" w:color="000000"/>
            </w:tcBorders>
          </w:tcPr>
          <w:p w:rsidR="008D4B45" w:rsidRDefault="008D4B45">
            <w:pPr>
              <w:numPr>
                <w:ilvl w:val="0"/>
                <w:numId w:val="4"/>
              </w:num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1431" w:type="dxa"/>
            <w:gridSpan w:val="3"/>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1892" w:type="dxa"/>
            <w:gridSpan w:val="4"/>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2644" w:type="dxa"/>
            <w:gridSpan w:val="3"/>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r>
      <w:tr w:rsidR="008D4B45">
        <w:tc>
          <w:tcPr>
            <w:tcW w:w="3398" w:type="dxa"/>
            <w:gridSpan w:val="2"/>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1431" w:type="dxa"/>
            <w:gridSpan w:val="3"/>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1892" w:type="dxa"/>
            <w:gridSpan w:val="4"/>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2644" w:type="dxa"/>
            <w:gridSpan w:val="3"/>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r>
      <w:tr w:rsidR="008D4B45">
        <w:tc>
          <w:tcPr>
            <w:tcW w:w="9365" w:type="dxa"/>
            <w:gridSpan w:val="12"/>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Ուսումնական հասատության կողմից երեխայի խնամքի ու դաստիարակության, ընտանիքում ծնողական պարտականությունների նկատմամբ պատասխանատվության բարձրացման, ինչպես նաև բռնության, ֆիզիկական կամ հոգեբանական ճնշման բացառման, երեխային զարգացման համար անվտանգ միջավայրի ձևավորման հարցերի վերաբերյալ ծնողների իրազեկմանն ուղղված միջոցառումներ և մեխանիզմներ</w:t>
            </w:r>
          </w:p>
        </w:tc>
      </w:tr>
      <w:tr w:rsidR="008D4B45">
        <w:tc>
          <w:tcPr>
            <w:tcW w:w="3398" w:type="dxa"/>
            <w:gridSpan w:val="2"/>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Միջոցառում</w:t>
            </w:r>
          </w:p>
        </w:tc>
        <w:tc>
          <w:tcPr>
            <w:tcW w:w="1431"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Ամսաթիվ</w:t>
            </w:r>
          </w:p>
        </w:tc>
        <w:tc>
          <w:tcPr>
            <w:tcW w:w="1701"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Մասնակիցները, դրանց թիվը </w:t>
            </w:r>
          </w:p>
        </w:tc>
        <w:tc>
          <w:tcPr>
            <w:tcW w:w="2835" w:type="dxa"/>
            <w:gridSpan w:val="4"/>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Առաջադրված մեխանիզմ</w:t>
            </w:r>
          </w:p>
        </w:tc>
      </w:tr>
      <w:tr w:rsidR="008D4B45">
        <w:tc>
          <w:tcPr>
            <w:tcW w:w="3398" w:type="dxa"/>
            <w:gridSpan w:val="2"/>
            <w:tcBorders>
              <w:top w:val="single" w:sz="4" w:space="0" w:color="000000"/>
              <w:left w:val="single" w:sz="4" w:space="0" w:color="000000"/>
              <w:bottom w:val="single" w:sz="4" w:space="0" w:color="000000"/>
              <w:right w:val="single" w:sz="4" w:space="0" w:color="000000"/>
            </w:tcBorders>
          </w:tcPr>
          <w:p w:rsidR="008D4B45" w:rsidRDefault="00EF7B13">
            <w:pPr>
              <w:numPr>
                <w:ilvl w:val="0"/>
                <w:numId w:val="5"/>
              </w:num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Երեխայի նախապատրաստումը դպրոց հաճախելուն</w:t>
            </w:r>
          </w:p>
        </w:tc>
        <w:tc>
          <w:tcPr>
            <w:tcW w:w="1431"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05.05.2025</w:t>
            </w:r>
          </w:p>
        </w:tc>
        <w:tc>
          <w:tcPr>
            <w:tcW w:w="1701"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Ծնողներ 60</w:t>
            </w:r>
          </w:p>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Ուսուցիչներ 15</w:t>
            </w:r>
          </w:p>
        </w:tc>
        <w:tc>
          <w:tcPr>
            <w:tcW w:w="2835"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r>
      <w:tr w:rsidR="008D4B45">
        <w:tc>
          <w:tcPr>
            <w:tcW w:w="3398" w:type="dxa"/>
            <w:gridSpan w:val="2"/>
            <w:tcBorders>
              <w:top w:val="single" w:sz="4" w:space="0" w:color="000000"/>
              <w:left w:val="single" w:sz="4" w:space="0" w:color="000000"/>
              <w:bottom w:val="single" w:sz="4" w:space="0" w:color="000000"/>
              <w:right w:val="single" w:sz="4" w:space="0" w:color="000000"/>
            </w:tcBorders>
          </w:tcPr>
          <w:p w:rsidR="008D4B45" w:rsidRDefault="008D4B45">
            <w:pPr>
              <w:numPr>
                <w:ilvl w:val="0"/>
                <w:numId w:val="5"/>
              </w:num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1431"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1701"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2835"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r>
      <w:tr w:rsidR="008D4B45">
        <w:tc>
          <w:tcPr>
            <w:tcW w:w="3398" w:type="dxa"/>
            <w:gridSpan w:val="2"/>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1431"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1701"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2835"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r>
      <w:tr w:rsidR="008D4B45">
        <w:tc>
          <w:tcPr>
            <w:tcW w:w="9365" w:type="dxa"/>
            <w:gridSpan w:val="12"/>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Հաստատությունում կազմակերպված ՄԻԱՎ/ՁԻԱՀ-ի կանխարգելմանն ուղղված միջոցառումները` ՄԻԱՎ/ՁԻԱՀ-ի փոխանցման ուղիների և կանխարգելման մասին սովորողների գիտելիքների մակարդակը բարձրացնելու նպատակով</w:t>
            </w:r>
          </w:p>
        </w:tc>
      </w:tr>
      <w:tr w:rsidR="008D4B45">
        <w:tc>
          <w:tcPr>
            <w:tcW w:w="3969"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 xml:space="preserve">Դասընթացի անվանումը, միջոցառման թեման, օգտագործված ուսումնամեթոդական նյութերը </w:t>
            </w:r>
          </w:p>
        </w:tc>
        <w:tc>
          <w:tcPr>
            <w:tcW w:w="1423"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Ամսաթիվ</w:t>
            </w:r>
          </w:p>
        </w:tc>
        <w:tc>
          <w:tcPr>
            <w:tcW w:w="1984" w:type="dxa"/>
            <w:gridSpan w:val="4"/>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Դասարանը(ները) </w:t>
            </w:r>
          </w:p>
        </w:tc>
        <w:tc>
          <w:tcPr>
            <w:tcW w:w="1989"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Մասնակիցների թիվը</w:t>
            </w:r>
          </w:p>
        </w:tc>
      </w:tr>
      <w:tr w:rsidR="008D4B45">
        <w:tc>
          <w:tcPr>
            <w:tcW w:w="3969"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ind w:left="90" w:hanging="90"/>
              <w:rPr>
                <w:rFonts w:ascii="Merriweather" w:eastAsia="Merriweather" w:hAnsi="Merriweather" w:cs="Merriweather"/>
                <w:color w:val="000000"/>
                <w:sz w:val="22"/>
                <w:szCs w:val="22"/>
              </w:rPr>
            </w:pPr>
            <w:r>
              <w:rPr>
                <w:rFonts w:ascii="Tahoma" w:eastAsia="Tahoma" w:hAnsi="Tahoma" w:cs="Tahoma"/>
                <w:color w:val="000000"/>
                <w:sz w:val="22"/>
                <w:szCs w:val="22"/>
              </w:rPr>
              <w:t>1.ՄԻԱՎ-ՁԻԱՎ կանխարգելում</w:t>
            </w:r>
          </w:p>
        </w:tc>
        <w:tc>
          <w:tcPr>
            <w:tcW w:w="1423"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07.10.2024</w:t>
            </w:r>
          </w:p>
        </w:tc>
        <w:tc>
          <w:tcPr>
            <w:tcW w:w="1984" w:type="dxa"/>
            <w:gridSpan w:val="4"/>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8-9 դասարաններ</w:t>
            </w:r>
          </w:p>
        </w:tc>
        <w:tc>
          <w:tcPr>
            <w:tcW w:w="1989"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45</w:t>
            </w:r>
          </w:p>
        </w:tc>
      </w:tr>
      <w:tr w:rsidR="008D4B45">
        <w:tc>
          <w:tcPr>
            <w:tcW w:w="3969"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ind w:left="90" w:hanging="90"/>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w:t>
            </w:r>
          </w:p>
        </w:tc>
        <w:tc>
          <w:tcPr>
            <w:tcW w:w="1423"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rPr>
                <w:rFonts w:ascii="Merriweather" w:eastAsia="Merriweather" w:hAnsi="Merriweather" w:cs="Merriweather"/>
                <w:color w:val="000000"/>
                <w:sz w:val="22"/>
                <w:szCs w:val="22"/>
              </w:rPr>
            </w:pPr>
          </w:p>
        </w:tc>
        <w:tc>
          <w:tcPr>
            <w:tcW w:w="1984"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rPr>
                <w:rFonts w:ascii="Merriweather" w:eastAsia="Merriweather" w:hAnsi="Merriweather" w:cs="Merriweather"/>
                <w:color w:val="000000"/>
                <w:sz w:val="22"/>
                <w:szCs w:val="22"/>
              </w:rPr>
            </w:pPr>
          </w:p>
        </w:tc>
        <w:tc>
          <w:tcPr>
            <w:tcW w:w="1989" w:type="dxa"/>
            <w:gridSpan w:val="2"/>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rPr>
                <w:rFonts w:ascii="Merriweather" w:eastAsia="Merriweather" w:hAnsi="Merriweather" w:cs="Merriweather"/>
                <w:color w:val="000000"/>
                <w:sz w:val="22"/>
                <w:szCs w:val="22"/>
              </w:rPr>
            </w:pPr>
          </w:p>
        </w:tc>
      </w:tr>
      <w:tr w:rsidR="008D4B45">
        <w:tc>
          <w:tcPr>
            <w:tcW w:w="3969"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ind w:left="90" w:hanging="90"/>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423"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rPr>
                <w:rFonts w:ascii="Merriweather" w:eastAsia="Merriweather" w:hAnsi="Merriweather" w:cs="Merriweather"/>
                <w:color w:val="000000"/>
                <w:sz w:val="22"/>
                <w:szCs w:val="22"/>
              </w:rPr>
            </w:pPr>
          </w:p>
        </w:tc>
        <w:tc>
          <w:tcPr>
            <w:tcW w:w="1984"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rPr>
                <w:rFonts w:ascii="Merriweather" w:eastAsia="Merriweather" w:hAnsi="Merriweather" w:cs="Merriweather"/>
                <w:color w:val="000000"/>
                <w:sz w:val="22"/>
                <w:szCs w:val="22"/>
              </w:rPr>
            </w:pPr>
          </w:p>
        </w:tc>
        <w:tc>
          <w:tcPr>
            <w:tcW w:w="1989" w:type="dxa"/>
            <w:gridSpan w:val="2"/>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rPr>
                <w:rFonts w:ascii="Merriweather" w:eastAsia="Merriweather" w:hAnsi="Merriweather" w:cs="Merriweather"/>
                <w:color w:val="000000"/>
                <w:sz w:val="22"/>
                <w:szCs w:val="22"/>
              </w:rPr>
            </w:pPr>
          </w:p>
        </w:tc>
      </w:tr>
      <w:tr w:rsidR="008D4B45">
        <w:tc>
          <w:tcPr>
            <w:tcW w:w="9365" w:type="dxa"/>
            <w:gridSpan w:val="12"/>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Ուսումնական հաստատության ստեղծած ուսումնամեթոդական նյութերը և կազմակերպած միջոցառումները` ուղղված բռնության, ֆիզիկական կամ հոգեբանական ճնշման դեմ</w:t>
            </w:r>
          </w:p>
        </w:tc>
      </w:tr>
      <w:tr w:rsidR="008D4B45">
        <w:tc>
          <w:tcPr>
            <w:tcW w:w="4107" w:type="dxa"/>
            <w:gridSpan w:val="4"/>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Դասընթացի անվանումը, միջոցառման թեման, օգտագործված ուսումնամեթոդական նյութերը</w:t>
            </w:r>
          </w:p>
        </w:tc>
        <w:tc>
          <w:tcPr>
            <w:tcW w:w="1285"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Ամսաթիվ</w:t>
            </w:r>
          </w:p>
        </w:tc>
        <w:tc>
          <w:tcPr>
            <w:tcW w:w="1984" w:type="dxa"/>
            <w:gridSpan w:val="4"/>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Դասարանը(ները)</w:t>
            </w:r>
          </w:p>
        </w:tc>
        <w:tc>
          <w:tcPr>
            <w:tcW w:w="1989"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Մասնակիցների թիվը </w:t>
            </w:r>
          </w:p>
        </w:tc>
      </w:tr>
      <w:tr w:rsidR="008D4B45">
        <w:trPr>
          <w:trHeight w:val="299"/>
        </w:trPr>
        <w:tc>
          <w:tcPr>
            <w:tcW w:w="4107" w:type="dxa"/>
            <w:gridSpan w:val="4"/>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ind w:left="90" w:hanging="9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w:t>
            </w:r>
          </w:p>
        </w:tc>
        <w:tc>
          <w:tcPr>
            <w:tcW w:w="1285" w:type="dxa"/>
            <w:gridSpan w:val="2"/>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1984"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1989" w:type="dxa"/>
            <w:gridSpan w:val="2"/>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r>
      <w:tr w:rsidR="008D4B45">
        <w:trPr>
          <w:trHeight w:val="249"/>
        </w:trPr>
        <w:tc>
          <w:tcPr>
            <w:tcW w:w="4107" w:type="dxa"/>
            <w:gridSpan w:val="4"/>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ind w:left="90" w:hanging="90"/>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w:t>
            </w:r>
          </w:p>
        </w:tc>
        <w:tc>
          <w:tcPr>
            <w:tcW w:w="1285" w:type="dxa"/>
            <w:gridSpan w:val="2"/>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1984"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1989" w:type="dxa"/>
            <w:gridSpan w:val="2"/>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r>
      <w:tr w:rsidR="008D4B45">
        <w:trPr>
          <w:trHeight w:val="249"/>
        </w:trPr>
        <w:tc>
          <w:tcPr>
            <w:tcW w:w="4107" w:type="dxa"/>
            <w:gridSpan w:val="4"/>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00" w:line="360" w:lineRule="auto"/>
              <w:ind w:left="90" w:hanging="90"/>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285" w:type="dxa"/>
            <w:gridSpan w:val="2"/>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1984"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1989" w:type="dxa"/>
            <w:gridSpan w:val="2"/>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r>
    </w:tbl>
    <w:p w:rsidR="008D4B45" w:rsidRDefault="008D4B45">
      <w:pPr>
        <w:spacing w:line="360" w:lineRule="auto"/>
        <w:rPr>
          <w:rFonts w:ascii="Merriweather" w:eastAsia="Merriweather" w:hAnsi="Merriweather" w:cs="Merriweather"/>
          <w:sz w:val="22"/>
          <w:szCs w:val="22"/>
          <w:u w:val="single"/>
        </w:rPr>
      </w:pPr>
    </w:p>
    <w:p w:rsidR="008D4B45" w:rsidRDefault="008D4B45">
      <w:pPr>
        <w:spacing w:line="360" w:lineRule="auto"/>
        <w:jc w:val="center"/>
        <w:rPr>
          <w:rFonts w:ascii="Merriweather" w:eastAsia="Merriweather" w:hAnsi="Merriweather" w:cs="Merriweather"/>
          <w:sz w:val="22"/>
          <w:szCs w:val="22"/>
          <w:u w:val="single"/>
        </w:rPr>
      </w:pPr>
    </w:p>
    <w:p w:rsidR="008D4B45" w:rsidRDefault="008D4B45">
      <w:pPr>
        <w:spacing w:line="360" w:lineRule="auto"/>
        <w:rPr>
          <w:rFonts w:ascii="Merriweather" w:eastAsia="Merriweather" w:hAnsi="Merriweather" w:cs="Merriweather"/>
          <w:sz w:val="22"/>
          <w:szCs w:val="22"/>
          <w:u w:val="single"/>
        </w:rPr>
      </w:pPr>
    </w:p>
    <w:p w:rsidR="008D4B45" w:rsidRDefault="008D4B45">
      <w:pPr>
        <w:spacing w:line="360" w:lineRule="auto"/>
        <w:rPr>
          <w:rFonts w:ascii="Merriweather" w:eastAsia="Merriweather" w:hAnsi="Merriweather" w:cs="Merriweather"/>
          <w:sz w:val="22"/>
          <w:szCs w:val="22"/>
          <w:u w:val="single"/>
        </w:rPr>
      </w:pPr>
    </w:p>
    <w:p w:rsidR="008D4B45" w:rsidRDefault="008D4B45">
      <w:pPr>
        <w:spacing w:line="360" w:lineRule="auto"/>
        <w:rPr>
          <w:rFonts w:ascii="Merriweather" w:eastAsia="Merriweather" w:hAnsi="Merriweather" w:cs="Merriweather"/>
          <w:sz w:val="22"/>
          <w:szCs w:val="22"/>
          <w:u w:val="single"/>
        </w:rPr>
      </w:pPr>
    </w:p>
    <w:p w:rsidR="008D4B45" w:rsidRDefault="008D4B45">
      <w:pPr>
        <w:spacing w:line="360" w:lineRule="auto"/>
        <w:rPr>
          <w:rFonts w:ascii="Merriweather" w:eastAsia="Merriweather" w:hAnsi="Merriweather" w:cs="Merriweather"/>
          <w:sz w:val="22"/>
          <w:szCs w:val="22"/>
          <w:u w:val="single"/>
        </w:rPr>
      </w:pPr>
    </w:p>
    <w:p w:rsidR="008D4B45" w:rsidRDefault="008D4B45">
      <w:pPr>
        <w:spacing w:line="360" w:lineRule="auto"/>
        <w:rPr>
          <w:rFonts w:ascii="Merriweather" w:eastAsia="Merriweather" w:hAnsi="Merriweather" w:cs="Merriweather"/>
          <w:sz w:val="22"/>
          <w:szCs w:val="22"/>
          <w:u w:val="single"/>
        </w:rPr>
      </w:pPr>
    </w:p>
    <w:p w:rsidR="008D4B45" w:rsidRDefault="008D4B45">
      <w:pPr>
        <w:spacing w:line="360" w:lineRule="auto"/>
        <w:rPr>
          <w:rFonts w:ascii="Merriweather" w:eastAsia="Merriweather" w:hAnsi="Merriweather" w:cs="Merriweather"/>
          <w:sz w:val="22"/>
          <w:szCs w:val="22"/>
          <w:u w:val="single"/>
        </w:rPr>
      </w:pPr>
    </w:p>
    <w:p w:rsidR="008D4B45" w:rsidRDefault="008D4B45">
      <w:pPr>
        <w:spacing w:line="360" w:lineRule="auto"/>
        <w:rPr>
          <w:rFonts w:ascii="Merriweather" w:eastAsia="Merriweather" w:hAnsi="Merriweather" w:cs="Merriweather"/>
          <w:sz w:val="22"/>
          <w:szCs w:val="22"/>
          <w:u w:val="single"/>
        </w:rPr>
      </w:pPr>
    </w:p>
    <w:p w:rsidR="008D4B45" w:rsidRDefault="008D4B45">
      <w:pPr>
        <w:spacing w:line="360" w:lineRule="auto"/>
        <w:rPr>
          <w:rFonts w:ascii="Merriweather" w:eastAsia="Merriweather" w:hAnsi="Merriweather" w:cs="Merriweather"/>
          <w:sz w:val="22"/>
          <w:szCs w:val="22"/>
          <w:u w:val="single"/>
        </w:rPr>
      </w:pPr>
    </w:p>
    <w:p w:rsidR="008D4B45" w:rsidRDefault="008D4B45">
      <w:pPr>
        <w:spacing w:line="360" w:lineRule="auto"/>
        <w:rPr>
          <w:rFonts w:ascii="Merriweather" w:eastAsia="Merriweather" w:hAnsi="Merriweather" w:cs="Merriweather"/>
          <w:sz w:val="22"/>
          <w:szCs w:val="22"/>
          <w:u w:val="single"/>
        </w:rPr>
      </w:pPr>
    </w:p>
    <w:p w:rsidR="008D4B45" w:rsidRDefault="008D4B45">
      <w:pPr>
        <w:spacing w:line="360" w:lineRule="auto"/>
        <w:rPr>
          <w:rFonts w:ascii="Merriweather" w:eastAsia="Merriweather" w:hAnsi="Merriweather" w:cs="Merriweather"/>
          <w:sz w:val="22"/>
          <w:szCs w:val="22"/>
          <w:u w:val="single"/>
        </w:rPr>
      </w:pPr>
    </w:p>
    <w:p w:rsidR="008D4B45" w:rsidRDefault="008D4B45">
      <w:pPr>
        <w:spacing w:line="360" w:lineRule="auto"/>
        <w:rPr>
          <w:rFonts w:ascii="Merriweather" w:eastAsia="Merriweather" w:hAnsi="Merriweather" w:cs="Merriweather"/>
          <w:sz w:val="22"/>
          <w:szCs w:val="22"/>
          <w:u w:val="single"/>
        </w:rPr>
      </w:pPr>
    </w:p>
    <w:p w:rsidR="008D4B45" w:rsidRDefault="008D4B45">
      <w:pPr>
        <w:spacing w:line="360" w:lineRule="auto"/>
        <w:rPr>
          <w:rFonts w:ascii="Merriweather" w:eastAsia="Merriweather" w:hAnsi="Merriweather" w:cs="Merriweather"/>
          <w:sz w:val="22"/>
          <w:szCs w:val="22"/>
          <w:u w:val="single"/>
        </w:rPr>
      </w:pPr>
    </w:p>
    <w:p w:rsidR="00747499" w:rsidRDefault="00747499">
      <w:pPr>
        <w:spacing w:line="360" w:lineRule="auto"/>
        <w:rPr>
          <w:rFonts w:ascii="Tahoma" w:eastAsia="Tahoma" w:hAnsi="Tahoma" w:cs="Tahoma"/>
          <w:b/>
          <w:i/>
          <w:sz w:val="22"/>
          <w:szCs w:val="22"/>
          <w:u w:val="single"/>
        </w:rPr>
      </w:pPr>
    </w:p>
    <w:p w:rsidR="00747499" w:rsidRDefault="00747499">
      <w:pPr>
        <w:spacing w:line="360" w:lineRule="auto"/>
        <w:rPr>
          <w:rFonts w:ascii="Tahoma" w:eastAsia="Tahoma" w:hAnsi="Tahoma" w:cs="Tahoma"/>
          <w:b/>
          <w:i/>
          <w:sz w:val="22"/>
          <w:szCs w:val="22"/>
          <w:u w:val="single"/>
        </w:rPr>
      </w:pPr>
    </w:p>
    <w:p w:rsidR="00747499" w:rsidRDefault="00747499">
      <w:pPr>
        <w:spacing w:line="360" w:lineRule="auto"/>
        <w:rPr>
          <w:rFonts w:ascii="Tahoma" w:eastAsia="Tahoma" w:hAnsi="Tahoma" w:cs="Tahoma"/>
          <w:b/>
          <w:i/>
          <w:sz w:val="22"/>
          <w:szCs w:val="22"/>
          <w:u w:val="single"/>
        </w:rPr>
      </w:pPr>
    </w:p>
    <w:p w:rsidR="00747499" w:rsidRDefault="00747499">
      <w:pPr>
        <w:spacing w:line="360" w:lineRule="auto"/>
        <w:rPr>
          <w:rFonts w:ascii="Tahoma" w:eastAsia="Tahoma" w:hAnsi="Tahoma" w:cs="Tahoma"/>
          <w:b/>
          <w:i/>
          <w:sz w:val="22"/>
          <w:szCs w:val="22"/>
          <w:u w:val="single"/>
        </w:rPr>
      </w:pPr>
    </w:p>
    <w:p w:rsidR="00747499" w:rsidRDefault="00747499">
      <w:pPr>
        <w:spacing w:line="360" w:lineRule="auto"/>
        <w:rPr>
          <w:rFonts w:ascii="Tahoma" w:eastAsia="Tahoma" w:hAnsi="Tahoma" w:cs="Tahoma"/>
          <w:b/>
          <w:i/>
          <w:sz w:val="22"/>
          <w:szCs w:val="22"/>
          <w:u w:val="single"/>
        </w:rPr>
      </w:pPr>
    </w:p>
    <w:p w:rsidR="00747499" w:rsidRDefault="00747499">
      <w:pPr>
        <w:spacing w:line="360" w:lineRule="auto"/>
        <w:rPr>
          <w:rFonts w:ascii="Tahoma" w:eastAsia="Tahoma" w:hAnsi="Tahoma" w:cs="Tahoma"/>
          <w:b/>
          <w:i/>
          <w:sz w:val="22"/>
          <w:szCs w:val="22"/>
          <w:u w:val="single"/>
        </w:rPr>
      </w:pPr>
    </w:p>
    <w:p w:rsidR="00747499" w:rsidRDefault="00747499">
      <w:pPr>
        <w:spacing w:line="360" w:lineRule="auto"/>
        <w:rPr>
          <w:rFonts w:ascii="Tahoma" w:eastAsia="Tahoma" w:hAnsi="Tahoma" w:cs="Tahoma"/>
          <w:b/>
          <w:i/>
          <w:sz w:val="22"/>
          <w:szCs w:val="22"/>
          <w:u w:val="single"/>
        </w:rPr>
      </w:pPr>
    </w:p>
    <w:p w:rsidR="00747499" w:rsidRDefault="00747499">
      <w:pPr>
        <w:spacing w:line="360" w:lineRule="auto"/>
        <w:rPr>
          <w:rFonts w:ascii="Tahoma" w:eastAsia="Tahoma" w:hAnsi="Tahoma" w:cs="Tahoma"/>
          <w:b/>
          <w:i/>
          <w:sz w:val="22"/>
          <w:szCs w:val="22"/>
          <w:u w:val="single"/>
        </w:rPr>
      </w:pPr>
    </w:p>
    <w:p w:rsidR="008D4B45" w:rsidRDefault="00EF7B13">
      <w:pPr>
        <w:spacing w:line="360" w:lineRule="auto"/>
        <w:rPr>
          <w:rFonts w:ascii="Merriweather" w:eastAsia="Merriweather" w:hAnsi="Merriweather" w:cs="Merriweather"/>
          <w:sz w:val="22"/>
          <w:szCs w:val="22"/>
          <w:u w:val="single"/>
        </w:rPr>
      </w:pPr>
      <w:r>
        <w:rPr>
          <w:rFonts w:ascii="Tahoma" w:eastAsia="Tahoma" w:hAnsi="Tahoma" w:cs="Tahoma"/>
          <w:b/>
          <w:i/>
          <w:sz w:val="22"/>
          <w:szCs w:val="22"/>
          <w:u w:val="single"/>
        </w:rPr>
        <w:t>Մաս 3. Ուսումնական հաստատության գործունեության արդյունավետություն</w:t>
      </w:r>
    </w:p>
    <w:p w:rsidR="008D4B45" w:rsidRDefault="008D4B45">
      <w:pPr>
        <w:spacing w:line="360" w:lineRule="auto"/>
        <w:rPr>
          <w:rFonts w:ascii="Merriweather" w:eastAsia="Merriweather" w:hAnsi="Merriweather" w:cs="Merriweather"/>
        </w:rPr>
      </w:pPr>
    </w:p>
    <w:p w:rsidR="008D4B45" w:rsidRDefault="00EF7B13">
      <w:pPr>
        <w:numPr>
          <w:ilvl w:val="1"/>
          <w:numId w:val="20"/>
        </w:numPr>
        <w:pBdr>
          <w:top w:val="nil"/>
          <w:left w:val="nil"/>
          <w:bottom w:val="nil"/>
          <w:right w:val="nil"/>
          <w:between w:val="nil"/>
        </w:pBdr>
        <w:spacing w:after="200" w:line="276" w:lineRule="auto"/>
        <w:rPr>
          <w:rFonts w:ascii="Merriweather" w:eastAsia="Merriweather" w:hAnsi="Merriweather" w:cs="Merriweather"/>
          <w:color w:val="000000"/>
          <w:sz w:val="22"/>
          <w:szCs w:val="22"/>
          <w:u w:val="single"/>
        </w:rPr>
      </w:pPr>
      <w:r>
        <w:rPr>
          <w:rFonts w:ascii="Tahoma" w:eastAsia="Tahoma" w:hAnsi="Tahoma" w:cs="Tahoma"/>
          <w:b/>
          <w:i/>
          <w:color w:val="000000"/>
          <w:sz w:val="22"/>
          <w:szCs w:val="22"/>
          <w:u w:val="single"/>
        </w:rPr>
        <w:t>Հաստատության սովորողների առաջադիմությունը նկարագրող ցուցանիշները հետևյալն են՝</w:t>
      </w:r>
    </w:p>
    <w:p w:rsidR="008D4B45" w:rsidRDefault="00EF7B13">
      <w:pPr>
        <w:spacing w:line="276" w:lineRule="auto"/>
        <w:ind w:firstLine="567"/>
        <w:jc w:val="both"/>
        <w:rPr>
          <w:rFonts w:ascii="Merriweather" w:eastAsia="Merriweather" w:hAnsi="Merriweather" w:cs="Merriweather"/>
          <w:sz w:val="22"/>
          <w:szCs w:val="22"/>
        </w:rPr>
      </w:pPr>
      <w:r>
        <w:rPr>
          <w:rFonts w:ascii="Tahoma" w:eastAsia="Tahoma" w:hAnsi="Tahoma" w:cs="Tahoma"/>
          <w:b/>
          <w:i/>
          <w:sz w:val="22"/>
          <w:szCs w:val="22"/>
        </w:rPr>
        <w:t>Հաստատությունն ապահովում է սովորողների առաջխաղացումը և բարձր առաջադիմությունը.</w:t>
      </w:r>
    </w:p>
    <w:p w:rsidR="008D4B45" w:rsidRDefault="008D4B45">
      <w:pPr>
        <w:pBdr>
          <w:top w:val="nil"/>
          <w:left w:val="nil"/>
          <w:bottom w:val="nil"/>
          <w:right w:val="nil"/>
          <w:between w:val="nil"/>
        </w:pBdr>
        <w:spacing w:line="276" w:lineRule="auto"/>
        <w:ind w:left="360"/>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Աղյուսակ 18. Տվյալներ սովորողների ուսումնառության արդյունքների վերաբերյալ տվյալ ուսումնական տարում՝  2024–2025</w:t>
      </w:r>
    </w:p>
    <w:tbl>
      <w:tblPr>
        <w:tblStyle w:val="af0"/>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880"/>
        <w:gridCol w:w="709"/>
        <w:gridCol w:w="850"/>
        <w:gridCol w:w="851"/>
        <w:gridCol w:w="850"/>
        <w:gridCol w:w="851"/>
        <w:gridCol w:w="850"/>
        <w:gridCol w:w="819"/>
        <w:gridCol w:w="882"/>
      </w:tblGrid>
      <w:tr w:rsidR="008D4B45">
        <w:trPr>
          <w:cantSplit/>
          <w:trHeight w:val="551"/>
        </w:trPr>
        <w:tc>
          <w:tcPr>
            <w:tcW w:w="1530" w:type="dxa"/>
            <w:vMerge w:val="restart"/>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Հիմնական առարկաներ</w:t>
            </w:r>
          </w:p>
        </w:tc>
        <w:tc>
          <w:tcPr>
            <w:tcW w:w="2439" w:type="dxa"/>
            <w:gridSpan w:val="3"/>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Սովորողների թիվը</w:t>
            </w:r>
          </w:p>
        </w:tc>
        <w:tc>
          <w:tcPr>
            <w:tcW w:w="2552" w:type="dxa"/>
            <w:gridSpan w:val="3"/>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Հիմնական առարկաներից տարեկան գնահատականների միջինը</w:t>
            </w:r>
          </w:p>
        </w:tc>
        <w:tc>
          <w:tcPr>
            <w:tcW w:w="2551" w:type="dxa"/>
            <w:gridSpan w:val="3"/>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4-րդ դասարանում գիտելիքների ստուգման և 9-րդ, 12-րդ դասարաններում պետական ավարտական քննությունների քննությունների միավորների միջինը</w:t>
            </w:r>
          </w:p>
        </w:tc>
      </w:tr>
      <w:tr w:rsidR="008D4B45">
        <w:trPr>
          <w:cantSplit/>
          <w:trHeight w:val="1154"/>
        </w:trPr>
        <w:tc>
          <w:tcPr>
            <w:tcW w:w="1530" w:type="dxa"/>
            <w:vMerge/>
            <w:tcBorders>
              <w:top w:val="single" w:sz="4" w:space="0" w:color="000000"/>
              <w:left w:val="single" w:sz="4" w:space="0" w:color="000000"/>
              <w:bottom w:val="single" w:sz="4" w:space="0" w:color="000000"/>
              <w:right w:val="single" w:sz="4" w:space="0" w:color="000000"/>
            </w:tcBorders>
          </w:tcPr>
          <w:p w:rsidR="008D4B45" w:rsidRDefault="008D4B45">
            <w:pPr>
              <w:widowControl w:val="0"/>
              <w:pBdr>
                <w:top w:val="nil"/>
                <w:left w:val="nil"/>
                <w:bottom w:val="nil"/>
                <w:right w:val="nil"/>
                <w:between w:val="nil"/>
              </w:pBdr>
              <w:spacing w:line="276" w:lineRule="auto"/>
              <w:rPr>
                <w:rFonts w:ascii="Merriweather" w:eastAsia="Merriweather" w:hAnsi="Merriweather" w:cs="Merriweather"/>
                <w:sz w:val="22"/>
                <w:szCs w:val="22"/>
              </w:rPr>
            </w:pPr>
          </w:p>
        </w:tc>
        <w:tc>
          <w:tcPr>
            <w:tcW w:w="88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4-րդ. դաս.</w:t>
            </w:r>
          </w:p>
        </w:tc>
        <w:tc>
          <w:tcPr>
            <w:tcW w:w="709"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9-րդ.</w:t>
            </w:r>
          </w:p>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դաս.</w:t>
            </w:r>
          </w:p>
        </w:tc>
        <w:tc>
          <w:tcPr>
            <w:tcW w:w="85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12-րդ.</w:t>
            </w:r>
          </w:p>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 xml:space="preserve">դաս. </w:t>
            </w:r>
          </w:p>
        </w:tc>
        <w:tc>
          <w:tcPr>
            <w:tcW w:w="851"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4-րդ. դաս.</w:t>
            </w:r>
          </w:p>
        </w:tc>
        <w:tc>
          <w:tcPr>
            <w:tcW w:w="85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9-րդ.</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դաս.</w:t>
            </w:r>
          </w:p>
        </w:tc>
        <w:tc>
          <w:tcPr>
            <w:tcW w:w="851"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12-րդ.</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դաս. </w:t>
            </w:r>
          </w:p>
        </w:tc>
        <w:tc>
          <w:tcPr>
            <w:tcW w:w="85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4-րդ.</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դաս.</w:t>
            </w:r>
          </w:p>
        </w:tc>
        <w:tc>
          <w:tcPr>
            <w:tcW w:w="819"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9-րդ.</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դաս.</w:t>
            </w:r>
          </w:p>
        </w:tc>
        <w:tc>
          <w:tcPr>
            <w:tcW w:w="882"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12-րդ.</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դաս.</w:t>
            </w: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Հայոց լեզու</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60</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rsidP="00747499">
            <w:pPr>
              <w:spacing w:line="360" w:lineRule="auto"/>
              <w:ind w:left="360"/>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14,9</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rsidTr="00747499">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Մայրենի</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8,5</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7,8</w:t>
            </w: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rsidTr="00747499">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Մաթեմատիկա</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B45" w:rsidRDefault="008D4B45">
            <w:pPr>
              <w:spacing w:line="360" w:lineRule="auto"/>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B45" w:rsidRPr="00747499" w:rsidRDefault="00747499" w:rsidP="00747499">
            <w:pPr>
              <w:spacing w:line="360" w:lineRule="auto"/>
              <w:rPr>
                <w:rFonts w:ascii="Merriweather" w:eastAsia="Merriweather" w:hAnsi="Merriweather" w:cs="Merriweather"/>
                <w:sz w:val="22"/>
                <w:szCs w:val="22"/>
                <w:highlight w:val="cyan"/>
                <w:lang w:val="hy-AM"/>
              </w:rPr>
            </w:pPr>
            <w:r>
              <w:rPr>
                <w:rFonts w:ascii="Merriweather" w:eastAsia="Merriweather" w:hAnsi="Merriweather" w:cs="Merriweather"/>
                <w:sz w:val="22"/>
                <w:szCs w:val="22"/>
                <w:highlight w:val="cyan"/>
                <w:lang w:val="hy-AM"/>
              </w:rPr>
              <w:t>8.5</w:t>
            </w:r>
          </w:p>
          <w:p w:rsidR="008D4B45" w:rsidRDefault="008D4B45">
            <w:pPr>
              <w:spacing w:line="360" w:lineRule="auto"/>
              <w:jc w:val="center"/>
              <w:rPr>
                <w:rFonts w:ascii="Merriweather" w:eastAsia="Merriweather" w:hAnsi="Merriweather" w:cs="Merriweather"/>
                <w:sz w:val="22"/>
                <w:szCs w:val="22"/>
                <w:highlight w:val="cyan"/>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7,6</w:t>
            </w: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12,6</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Անգլերեն</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64</w:t>
            </w: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60</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7,7</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Ինֆորմատիկա</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60</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7,9</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jc w:val="both"/>
              <w:rPr>
                <w:rFonts w:ascii="Merriweather" w:eastAsia="Merriweather" w:hAnsi="Merriweather" w:cs="Merriweather"/>
                <w:sz w:val="22"/>
                <w:szCs w:val="22"/>
              </w:rPr>
            </w:pPr>
            <w:r>
              <w:rPr>
                <w:rFonts w:ascii="Tahoma" w:eastAsia="Tahoma" w:hAnsi="Tahoma" w:cs="Tahoma"/>
                <w:sz w:val="22"/>
                <w:szCs w:val="22"/>
              </w:rPr>
              <w:t>Հայոց Պատմություն</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60</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7,2</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14,8</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jc w:val="both"/>
              <w:rPr>
                <w:rFonts w:ascii="Merriweather" w:eastAsia="Merriweather" w:hAnsi="Merriweather" w:cs="Merriweather"/>
                <w:sz w:val="22"/>
                <w:szCs w:val="22"/>
              </w:rPr>
            </w:pPr>
            <w:r>
              <w:rPr>
                <w:rFonts w:ascii="Tahoma" w:eastAsia="Tahoma" w:hAnsi="Tahoma" w:cs="Tahoma"/>
                <w:sz w:val="22"/>
                <w:szCs w:val="22"/>
              </w:rPr>
              <w:t>Համաշխարհային պատմություն</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60</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7,3</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Ֆիզկուլտուրա</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64</w:t>
            </w: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60</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8,8</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8,7</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jc w:val="both"/>
              <w:rPr>
                <w:rFonts w:ascii="Merriweather" w:eastAsia="Merriweather" w:hAnsi="Merriweather" w:cs="Merriweather"/>
                <w:sz w:val="22"/>
                <w:szCs w:val="22"/>
              </w:rPr>
            </w:pPr>
            <w:r>
              <w:rPr>
                <w:rFonts w:ascii="Tahoma" w:eastAsia="Tahoma" w:hAnsi="Tahoma" w:cs="Tahoma"/>
                <w:sz w:val="22"/>
                <w:szCs w:val="22"/>
              </w:rPr>
              <w:lastRenderedPageBreak/>
              <w:t>Ռուսաց լեզու</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64</w:t>
            </w: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60</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sz w:val="22"/>
                <w:szCs w:val="22"/>
              </w:rPr>
              <w:t>-</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jc w:val="both"/>
              <w:rPr>
                <w:rFonts w:ascii="Merriweather" w:eastAsia="Merriweather" w:hAnsi="Merriweather" w:cs="Merriweather"/>
                <w:sz w:val="22"/>
                <w:szCs w:val="22"/>
              </w:rPr>
            </w:pPr>
            <w:r>
              <w:rPr>
                <w:rFonts w:ascii="Tahoma" w:eastAsia="Tahoma" w:hAnsi="Tahoma" w:cs="Tahoma"/>
                <w:sz w:val="22"/>
                <w:szCs w:val="22"/>
              </w:rPr>
              <w:t>Հայ գրականություն</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60</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7,03</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14,9</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Հայ.աշխարհագրություն</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60</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6,9</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Երկրաչափություն</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60</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6,7</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Ֆիզիկա</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60</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7,3</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Քիմիա</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60</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7,2</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Կենսաբանություն</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60</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7,4</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Հանրահաշիվ</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60</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6,8</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jc w:val="both"/>
              <w:rPr>
                <w:rFonts w:ascii="Merriweather" w:eastAsia="Merriweather" w:hAnsi="Merriweather" w:cs="Merriweather"/>
                <w:sz w:val="22"/>
                <w:szCs w:val="22"/>
              </w:rPr>
            </w:pPr>
            <w:r>
              <w:rPr>
                <w:rFonts w:ascii="Tahoma" w:eastAsia="Tahoma" w:hAnsi="Tahoma" w:cs="Tahoma"/>
                <w:sz w:val="22"/>
                <w:szCs w:val="22"/>
              </w:rPr>
              <w:t>Բանգիտություն</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16,6</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Ն.Զ.Պ</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60</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8,6</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jc w:val="both"/>
              <w:rPr>
                <w:rFonts w:ascii="Merriweather" w:eastAsia="Merriweather" w:hAnsi="Merriweather" w:cs="Merriweather"/>
                <w:sz w:val="22"/>
                <w:szCs w:val="22"/>
              </w:rPr>
            </w:pPr>
            <w:r>
              <w:rPr>
                <w:rFonts w:ascii="Tahoma" w:eastAsia="Tahoma" w:hAnsi="Tahoma" w:cs="Tahoma"/>
                <w:sz w:val="22"/>
                <w:szCs w:val="22"/>
              </w:rPr>
              <w:t>Հայ եկ.պատմություն</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60</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7,5</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jc w:val="both"/>
              <w:rPr>
                <w:rFonts w:ascii="Merriweather" w:eastAsia="Merriweather" w:hAnsi="Merriweather" w:cs="Merriweather"/>
                <w:sz w:val="22"/>
                <w:szCs w:val="22"/>
              </w:rPr>
            </w:pPr>
            <w:r>
              <w:rPr>
                <w:rFonts w:ascii="Tahoma" w:eastAsia="Tahoma" w:hAnsi="Tahoma" w:cs="Tahoma"/>
                <w:sz w:val="22"/>
                <w:szCs w:val="22"/>
              </w:rPr>
              <w:t>Հասարակագիտություն</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60</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7,7</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rPr>
                <w:rFonts w:ascii="Merriweather" w:eastAsia="Merriweather" w:hAnsi="Merriweather" w:cs="Merriweather"/>
                <w:sz w:val="22"/>
                <w:szCs w:val="22"/>
              </w:rPr>
            </w:pPr>
            <w:r>
              <w:rPr>
                <w:rFonts w:ascii="Tahoma" w:eastAsia="Tahoma" w:hAnsi="Tahoma" w:cs="Tahoma"/>
                <w:sz w:val="22"/>
                <w:szCs w:val="22"/>
              </w:rPr>
              <w:t>Ես և շրջակա աշխարհը</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64</w:t>
            </w: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Կերպարվեստ</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64</w:t>
            </w: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Երգ</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64</w:t>
            </w: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Տեխնոլոգիա</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64</w:t>
            </w: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rPr>
          <w:trHeight w:val="710"/>
        </w:trPr>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 xml:space="preserve"> Շախմատ</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t>64</w:t>
            </w: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rPr>
          <w:trHeight w:val="240"/>
        </w:trPr>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Օտար  լեզու</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60</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16,9</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Ընդամենը</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64</w:t>
            </w: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bl>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lastRenderedPageBreak/>
        <w:t>Աղյուսակ 19. Տվյալներ սովորողների ուսումնառության արդյունքների վերաբերյալ նախորդ ուստարում</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2023–2024  –ն է։</w:t>
      </w:r>
    </w:p>
    <w:tbl>
      <w:tblPr>
        <w:tblStyle w:val="af1"/>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880"/>
        <w:gridCol w:w="709"/>
        <w:gridCol w:w="850"/>
        <w:gridCol w:w="851"/>
        <w:gridCol w:w="850"/>
        <w:gridCol w:w="851"/>
        <w:gridCol w:w="850"/>
        <w:gridCol w:w="819"/>
        <w:gridCol w:w="882"/>
      </w:tblGrid>
      <w:tr w:rsidR="008D4B45">
        <w:trPr>
          <w:cantSplit/>
          <w:trHeight w:val="551"/>
        </w:trPr>
        <w:tc>
          <w:tcPr>
            <w:tcW w:w="1530" w:type="dxa"/>
            <w:vMerge w:val="restart"/>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Հիմնական առարկաներ</w:t>
            </w:r>
          </w:p>
        </w:tc>
        <w:tc>
          <w:tcPr>
            <w:tcW w:w="2439" w:type="dxa"/>
            <w:gridSpan w:val="3"/>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Սովորողների թիվը</w:t>
            </w:r>
          </w:p>
        </w:tc>
        <w:tc>
          <w:tcPr>
            <w:tcW w:w="2552" w:type="dxa"/>
            <w:gridSpan w:val="3"/>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Հիմնական առարկաներից տարեկան գնահատականների միջինը</w:t>
            </w:r>
          </w:p>
        </w:tc>
        <w:tc>
          <w:tcPr>
            <w:tcW w:w="2551" w:type="dxa"/>
            <w:gridSpan w:val="3"/>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4-րդ դասարանում գիտելիքների ստուգման և 9-րդ, 12-րդ դասարաններում պետական ավարտական քննությունների քննությունների միավորների միջինը</w:t>
            </w:r>
          </w:p>
        </w:tc>
      </w:tr>
      <w:tr w:rsidR="008D4B45">
        <w:trPr>
          <w:cantSplit/>
          <w:trHeight w:val="551"/>
        </w:trPr>
        <w:tc>
          <w:tcPr>
            <w:tcW w:w="1530" w:type="dxa"/>
            <w:vMerge/>
            <w:tcBorders>
              <w:top w:val="single" w:sz="4" w:space="0" w:color="000000"/>
              <w:left w:val="single" w:sz="4" w:space="0" w:color="000000"/>
              <w:bottom w:val="single" w:sz="4" w:space="0" w:color="000000"/>
              <w:right w:val="single" w:sz="4" w:space="0" w:color="000000"/>
            </w:tcBorders>
          </w:tcPr>
          <w:p w:rsidR="008D4B45" w:rsidRDefault="008D4B45">
            <w:pPr>
              <w:widowControl w:val="0"/>
              <w:pBdr>
                <w:top w:val="nil"/>
                <w:left w:val="nil"/>
                <w:bottom w:val="nil"/>
                <w:right w:val="nil"/>
                <w:between w:val="nil"/>
              </w:pBdr>
              <w:spacing w:line="276" w:lineRule="auto"/>
              <w:rPr>
                <w:rFonts w:ascii="Merriweather" w:eastAsia="Merriweather" w:hAnsi="Merriweather" w:cs="Merriweather"/>
                <w:sz w:val="22"/>
                <w:szCs w:val="22"/>
              </w:rPr>
            </w:pPr>
          </w:p>
        </w:tc>
        <w:tc>
          <w:tcPr>
            <w:tcW w:w="88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4-րդ. դաս.</w:t>
            </w:r>
          </w:p>
        </w:tc>
        <w:tc>
          <w:tcPr>
            <w:tcW w:w="709"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9-րդ.</w:t>
            </w:r>
          </w:p>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դաս.</w:t>
            </w:r>
          </w:p>
        </w:tc>
        <w:tc>
          <w:tcPr>
            <w:tcW w:w="85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12-րդ.</w:t>
            </w:r>
          </w:p>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 xml:space="preserve">դաս. </w:t>
            </w:r>
          </w:p>
        </w:tc>
        <w:tc>
          <w:tcPr>
            <w:tcW w:w="851"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4-րդ. դաս.</w:t>
            </w:r>
          </w:p>
        </w:tc>
        <w:tc>
          <w:tcPr>
            <w:tcW w:w="85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9-րդ.</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դաս.</w:t>
            </w:r>
          </w:p>
        </w:tc>
        <w:tc>
          <w:tcPr>
            <w:tcW w:w="851"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12-րդ.</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դաս. </w:t>
            </w:r>
          </w:p>
        </w:tc>
        <w:tc>
          <w:tcPr>
            <w:tcW w:w="85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4-րդ.</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դաս.</w:t>
            </w:r>
          </w:p>
        </w:tc>
        <w:tc>
          <w:tcPr>
            <w:tcW w:w="819"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9-րդ.</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դաս.</w:t>
            </w:r>
          </w:p>
        </w:tc>
        <w:tc>
          <w:tcPr>
            <w:tcW w:w="882"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12-րդ.</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դաս.</w:t>
            </w: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Հայոց լեզու</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56</w:t>
            </w: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8,1</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6,9</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8,3</w:t>
            </w: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12,5</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Մաթեմատիկա</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56</w:t>
            </w: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7,9</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8,0</w:t>
            </w: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12,5</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Անգլերեն</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56</w:t>
            </w: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7,9</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7,7</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15,1</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Ինֆորմատիկա</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8,5</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jc w:val="both"/>
              <w:rPr>
                <w:rFonts w:ascii="Merriweather" w:eastAsia="Merriweather" w:hAnsi="Merriweather" w:cs="Merriweather"/>
                <w:sz w:val="22"/>
                <w:szCs w:val="22"/>
              </w:rPr>
            </w:pPr>
            <w:r>
              <w:rPr>
                <w:rFonts w:ascii="Tahoma" w:eastAsia="Tahoma" w:hAnsi="Tahoma" w:cs="Tahoma"/>
                <w:sz w:val="22"/>
                <w:szCs w:val="22"/>
              </w:rPr>
              <w:t>Հայոց Պատմություն</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7,6</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13,6</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jc w:val="both"/>
              <w:rPr>
                <w:rFonts w:ascii="Merriweather" w:eastAsia="Merriweather" w:hAnsi="Merriweather" w:cs="Merriweather"/>
                <w:sz w:val="22"/>
                <w:szCs w:val="22"/>
              </w:rPr>
            </w:pPr>
            <w:r>
              <w:rPr>
                <w:rFonts w:ascii="Tahoma" w:eastAsia="Tahoma" w:hAnsi="Tahoma" w:cs="Tahoma"/>
                <w:sz w:val="22"/>
                <w:szCs w:val="22"/>
              </w:rPr>
              <w:t>Համաշխարհային պատմություն</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7,5</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Ֆիզկուլտուրա</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56</w:t>
            </w: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8,9</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8,7</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9,1</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jc w:val="both"/>
              <w:rPr>
                <w:rFonts w:ascii="Merriweather" w:eastAsia="Merriweather" w:hAnsi="Merriweather" w:cs="Merriweather"/>
                <w:sz w:val="22"/>
                <w:szCs w:val="22"/>
              </w:rPr>
            </w:pPr>
            <w:r>
              <w:rPr>
                <w:rFonts w:ascii="Tahoma" w:eastAsia="Tahoma" w:hAnsi="Tahoma" w:cs="Tahoma"/>
                <w:sz w:val="22"/>
                <w:szCs w:val="22"/>
              </w:rPr>
              <w:t>Ռուսաց լեզու</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56</w:t>
            </w: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8,3</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7,7</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color w:val="000000"/>
                <w:sz w:val="22"/>
                <w:szCs w:val="22"/>
                <w:highlight w:val="green"/>
              </w:rPr>
            </w:pPr>
            <w:r>
              <w:rPr>
                <w:rFonts w:ascii="Merriweather" w:eastAsia="Merriweather" w:hAnsi="Merriweather" w:cs="Merriweather"/>
                <w:color w:val="000000"/>
                <w:sz w:val="22"/>
                <w:szCs w:val="22"/>
              </w:rPr>
              <w:t>17,7</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jc w:val="both"/>
              <w:rPr>
                <w:rFonts w:ascii="Merriweather" w:eastAsia="Merriweather" w:hAnsi="Merriweather" w:cs="Merriweather"/>
                <w:sz w:val="22"/>
                <w:szCs w:val="22"/>
              </w:rPr>
            </w:pPr>
            <w:r>
              <w:rPr>
                <w:rFonts w:ascii="Tahoma" w:eastAsia="Tahoma" w:hAnsi="Tahoma" w:cs="Tahoma"/>
                <w:sz w:val="22"/>
                <w:szCs w:val="22"/>
              </w:rPr>
              <w:t>Հայ գրականություն</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7,2</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13.5</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Հայ.աշխարհագրություն</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7,3</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Երկրաչափություն</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6,7</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Ֆիզիկա</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7,7</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Քիմիա</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7,3</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lastRenderedPageBreak/>
              <w:t>Կենսաբանություն</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7,5</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Հանրահաշիվ</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6,8</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jc w:val="both"/>
              <w:rPr>
                <w:rFonts w:ascii="Merriweather" w:eastAsia="Merriweather" w:hAnsi="Merriweather" w:cs="Merriweather"/>
                <w:sz w:val="22"/>
                <w:szCs w:val="22"/>
              </w:rPr>
            </w:pPr>
            <w:r>
              <w:rPr>
                <w:rFonts w:ascii="Tahoma" w:eastAsia="Tahoma" w:hAnsi="Tahoma" w:cs="Tahoma"/>
                <w:sz w:val="22"/>
                <w:szCs w:val="22"/>
              </w:rPr>
              <w:t>Բանգիտություն</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14,8</w:t>
            </w: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Ն.Զ.Պ</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8,5</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jc w:val="both"/>
              <w:rPr>
                <w:rFonts w:ascii="Merriweather" w:eastAsia="Merriweather" w:hAnsi="Merriweather" w:cs="Merriweather"/>
                <w:sz w:val="22"/>
                <w:szCs w:val="22"/>
              </w:rPr>
            </w:pPr>
            <w:r>
              <w:rPr>
                <w:rFonts w:ascii="Tahoma" w:eastAsia="Tahoma" w:hAnsi="Tahoma" w:cs="Tahoma"/>
                <w:sz w:val="22"/>
                <w:szCs w:val="22"/>
              </w:rPr>
              <w:t>Հայ եկ.պատմություն</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7,9</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jc w:val="both"/>
              <w:rPr>
                <w:rFonts w:ascii="Merriweather" w:eastAsia="Merriweather" w:hAnsi="Merriweather" w:cs="Merriweather"/>
                <w:sz w:val="22"/>
                <w:szCs w:val="22"/>
              </w:rPr>
            </w:pPr>
            <w:r>
              <w:rPr>
                <w:rFonts w:ascii="Tahoma" w:eastAsia="Tahoma" w:hAnsi="Tahoma" w:cs="Tahoma"/>
                <w:sz w:val="22"/>
                <w:szCs w:val="22"/>
              </w:rPr>
              <w:t>Հասարակագիտություն</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8,1</w:t>
            </w: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rPr>
                <w:rFonts w:ascii="Merriweather" w:eastAsia="Merriweather" w:hAnsi="Merriweather" w:cs="Merriweather"/>
                <w:sz w:val="22"/>
                <w:szCs w:val="22"/>
              </w:rPr>
            </w:pPr>
            <w:r>
              <w:rPr>
                <w:rFonts w:ascii="Tahoma" w:eastAsia="Tahoma" w:hAnsi="Tahoma" w:cs="Tahoma"/>
                <w:sz w:val="22"/>
                <w:szCs w:val="22"/>
              </w:rPr>
              <w:t>Ես և շրջակա աշխարհը</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56</w:t>
            </w: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8,5</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Կերպարվեստ</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56</w:t>
            </w: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8,9</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Երգ</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56</w:t>
            </w: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8,9</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Տեխնոլոգիա</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56</w:t>
            </w: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8,9</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rPr>
          <w:trHeight w:val="710"/>
        </w:trPr>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 xml:space="preserve"> Շախմատ</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t xml:space="preserve">    56</w:t>
            </w: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8,7</w:t>
            </w: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rPr>
          <w:trHeight w:val="240"/>
        </w:trPr>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Օտար  լեզու</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t xml:space="preserve">   56</w:t>
            </w: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53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Ընդամենը</w:t>
            </w:r>
          </w:p>
        </w:tc>
        <w:tc>
          <w:tcPr>
            <w:tcW w:w="88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82"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bl>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747499" w:rsidRDefault="00747499">
      <w:pPr>
        <w:spacing w:line="360" w:lineRule="auto"/>
        <w:jc w:val="both"/>
        <w:rPr>
          <w:rFonts w:ascii="Merriweather" w:eastAsia="Merriweather" w:hAnsi="Merriweather" w:cs="Merriweather"/>
          <w:color w:val="000000"/>
          <w:sz w:val="22"/>
          <w:szCs w:val="22"/>
        </w:rPr>
      </w:pPr>
    </w:p>
    <w:p w:rsidR="00747499" w:rsidRDefault="00747499">
      <w:pPr>
        <w:spacing w:line="360" w:lineRule="auto"/>
        <w:jc w:val="both"/>
        <w:rPr>
          <w:rFonts w:ascii="Merriweather" w:eastAsia="Merriweather" w:hAnsi="Merriweather" w:cs="Merriweather"/>
          <w:color w:val="000000"/>
          <w:sz w:val="22"/>
          <w:szCs w:val="22"/>
        </w:rPr>
      </w:pPr>
    </w:p>
    <w:p w:rsidR="00747499" w:rsidRDefault="00747499">
      <w:pPr>
        <w:spacing w:line="360" w:lineRule="auto"/>
        <w:jc w:val="both"/>
        <w:rPr>
          <w:rFonts w:ascii="Merriweather" w:eastAsia="Merriweather" w:hAnsi="Merriweather" w:cs="Merriweather"/>
          <w:color w:val="000000"/>
          <w:sz w:val="22"/>
          <w:szCs w:val="22"/>
        </w:rPr>
      </w:pPr>
    </w:p>
    <w:p w:rsidR="00747499" w:rsidRDefault="00747499">
      <w:pPr>
        <w:spacing w:line="360" w:lineRule="auto"/>
        <w:jc w:val="both"/>
        <w:rPr>
          <w:rFonts w:ascii="Merriweather" w:eastAsia="Merriweather" w:hAnsi="Merriweather" w:cs="Merriweather"/>
          <w:color w:val="000000"/>
          <w:sz w:val="22"/>
          <w:szCs w:val="22"/>
        </w:rPr>
      </w:pPr>
    </w:p>
    <w:p w:rsidR="00747499" w:rsidRDefault="00747499">
      <w:pPr>
        <w:spacing w:line="360" w:lineRule="auto"/>
        <w:jc w:val="both"/>
        <w:rPr>
          <w:rFonts w:ascii="Merriweather" w:eastAsia="Merriweather" w:hAnsi="Merriweather" w:cs="Merriweather"/>
          <w:color w:val="000000"/>
          <w:sz w:val="22"/>
          <w:szCs w:val="22"/>
        </w:rPr>
      </w:pPr>
    </w:p>
    <w:p w:rsidR="00747499" w:rsidRDefault="00747499">
      <w:pPr>
        <w:spacing w:line="360" w:lineRule="auto"/>
        <w:jc w:val="both"/>
        <w:rPr>
          <w:rFonts w:ascii="Merriweather" w:eastAsia="Merriweather" w:hAnsi="Merriweather" w:cs="Merriweather"/>
          <w:color w:val="000000"/>
          <w:sz w:val="22"/>
          <w:szCs w:val="22"/>
        </w:rPr>
      </w:pPr>
    </w:p>
    <w:p w:rsidR="00747499" w:rsidRDefault="00747499">
      <w:pPr>
        <w:spacing w:line="360" w:lineRule="auto"/>
        <w:jc w:val="both"/>
        <w:rPr>
          <w:rFonts w:ascii="Merriweather" w:eastAsia="Merriweather" w:hAnsi="Merriweather" w:cs="Merriweather"/>
          <w:color w:val="000000"/>
          <w:sz w:val="22"/>
          <w:szCs w:val="22"/>
        </w:rPr>
      </w:pPr>
    </w:p>
    <w:p w:rsidR="00747499" w:rsidRDefault="00747499">
      <w:pPr>
        <w:spacing w:line="360" w:lineRule="auto"/>
        <w:jc w:val="both"/>
        <w:rPr>
          <w:rFonts w:ascii="Merriweather" w:eastAsia="Merriweather" w:hAnsi="Merriweather" w:cs="Merriweather"/>
          <w:color w:val="000000"/>
          <w:sz w:val="22"/>
          <w:szCs w:val="22"/>
        </w:rPr>
      </w:pPr>
    </w:p>
    <w:p w:rsidR="00747499" w:rsidRDefault="00747499">
      <w:pPr>
        <w:spacing w:line="360" w:lineRule="auto"/>
        <w:jc w:val="both"/>
        <w:rPr>
          <w:rFonts w:ascii="Merriweather" w:eastAsia="Merriweather" w:hAnsi="Merriweather" w:cs="Merriweather"/>
          <w:color w:val="000000"/>
          <w:sz w:val="22"/>
          <w:szCs w:val="22"/>
        </w:rPr>
      </w:pPr>
    </w:p>
    <w:p w:rsidR="00747499" w:rsidRDefault="00747499">
      <w:pPr>
        <w:spacing w:line="360" w:lineRule="auto"/>
        <w:jc w:val="both"/>
        <w:rPr>
          <w:rFonts w:ascii="Merriweather" w:eastAsia="Merriweather" w:hAnsi="Merriweather" w:cs="Merriweather"/>
          <w:color w:val="000000"/>
          <w:sz w:val="22"/>
          <w:szCs w:val="22"/>
        </w:rPr>
      </w:pPr>
    </w:p>
    <w:p w:rsidR="00747499" w:rsidRDefault="00747499">
      <w:pPr>
        <w:spacing w:line="360" w:lineRule="auto"/>
        <w:jc w:val="both"/>
        <w:rPr>
          <w:rFonts w:ascii="Merriweather" w:eastAsia="Merriweather" w:hAnsi="Merriweather" w:cs="Merriweather"/>
          <w:color w:val="000000"/>
          <w:sz w:val="22"/>
          <w:szCs w:val="22"/>
        </w:rPr>
      </w:pPr>
    </w:p>
    <w:p w:rsidR="00747499" w:rsidRDefault="00747499">
      <w:pPr>
        <w:spacing w:line="360" w:lineRule="auto"/>
        <w:jc w:val="both"/>
        <w:rPr>
          <w:rFonts w:ascii="Merriweather" w:eastAsia="Merriweather" w:hAnsi="Merriweather" w:cs="Merriweather"/>
          <w:color w:val="000000"/>
          <w:sz w:val="22"/>
          <w:szCs w:val="22"/>
        </w:rPr>
      </w:pPr>
    </w:p>
    <w:p w:rsidR="00747499" w:rsidRDefault="00747499">
      <w:pPr>
        <w:spacing w:line="360" w:lineRule="auto"/>
        <w:jc w:val="both"/>
        <w:rPr>
          <w:rFonts w:ascii="Merriweather" w:eastAsia="Merriweather" w:hAnsi="Merriweather" w:cs="Merriweather"/>
          <w:color w:val="000000"/>
          <w:sz w:val="22"/>
          <w:szCs w:val="22"/>
        </w:rPr>
      </w:pPr>
    </w:p>
    <w:p w:rsidR="00747499" w:rsidRDefault="00747499">
      <w:pPr>
        <w:spacing w:line="360" w:lineRule="auto"/>
        <w:jc w:val="both"/>
        <w:rPr>
          <w:rFonts w:ascii="Merriweather" w:eastAsia="Merriweather" w:hAnsi="Merriweather" w:cs="Merriweather"/>
          <w:color w:val="000000"/>
          <w:sz w:val="22"/>
          <w:szCs w:val="22"/>
        </w:rPr>
      </w:pPr>
    </w:p>
    <w:p w:rsidR="00747499" w:rsidRDefault="00747499">
      <w:pPr>
        <w:spacing w:line="360" w:lineRule="auto"/>
        <w:jc w:val="both"/>
        <w:rPr>
          <w:rFonts w:ascii="Merriweather" w:eastAsia="Merriweather" w:hAnsi="Merriweather" w:cs="Merriweather"/>
          <w:color w:val="000000"/>
          <w:sz w:val="22"/>
          <w:szCs w:val="22"/>
        </w:rPr>
      </w:pPr>
    </w:p>
    <w:p w:rsidR="00747499" w:rsidRDefault="00747499">
      <w:pPr>
        <w:spacing w:line="360" w:lineRule="auto"/>
        <w:jc w:val="both"/>
        <w:rPr>
          <w:rFonts w:ascii="Merriweather" w:eastAsia="Merriweather" w:hAnsi="Merriweather" w:cs="Merriweather"/>
          <w:color w:val="000000"/>
          <w:sz w:val="22"/>
          <w:szCs w:val="22"/>
        </w:rPr>
      </w:pPr>
    </w:p>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b/>
          <w:i/>
          <w:sz w:val="22"/>
          <w:szCs w:val="22"/>
        </w:rPr>
        <w:lastRenderedPageBreak/>
        <w:t>Աղյուսակ 20. Տվյալներ 4-րդ դասարանում գիտելիքների ստուգման և 9-րդ, 12-րդ դասարաններում պետական ավարտական քննությունների արդյունքների փոփոխության դինամիկայի վերաբերյալ</w:t>
      </w:r>
    </w:p>
    <w:p w:rsidR="008D4B45" w:rsidRDefault="008D4B45">
      <w:pPr>
        <w:spacing w:line="360" w:lineRule="auto"/>
        <w:jc w:val="both"/>
        <w:rPr>
          <w:rFonts w:ascii="Merriweather" w:eastAsia="Merriweather" w:hAnsi="Merriweather" w:cs="Merriweather"/>
          <w:sz w:val="22"/>
          <w:szCs w:val="22"/>
        </w:rPr>
      </w:pPr>
    </w:p>
    <w:tbl>
      <w:tblPr>
        <w:tblStyle w:val="af2"/>
        <w:tblW w:w="93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177"/>
        <w:gridCol w:w="1276"/>
        <w:gridCol w:w="1275"/>
        <w:gridCol w:w="1276"/>
        <w:gridCol w:w="1276"/>
        <w:gridCol w:w="1276"/>
      </w:tblGrid>
      <w:tr w:rsidR="008D4B45">
        <w:trPr>
          <w:cantSplit/>
          <w:trHeight w:val="537"/>
        </w:trPr>
        <w:tc>
          <w:tcPr>
            <w:tcW w:w="1800" w:type="dxa"/>
            <w:vMerge w:val="restart"/>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Քննական առարկաներ</w:t>
            </w:r>
          </w:p>
        </w:tc>
        <w:tc>
          <w:tcPr>
            <w:tcW w:w="7556" w:type="dxa"/>
            <w:gridSpan w:val="6"/>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Քննությունների միջին միավորների փոփոխությունը նախորդ ուսումնական տարվա նկատմամբ՝ ըստ կրթական աստիճանների</w:t>
            </w:r>
          </w:p>
        </w:tc>
      </w:tr>
      <w:tr w:rsidR="008D4B45">
        <w:trPr>
          <w:cantSplit/>
          <w:trHeight w:val="113"/>
        </w:trPr>
        <w:tc>
          <w:tcPr>
            <w:tcW w:w="1800" w:type="dxa"/>
            <w:vMerge/>
            <w:tcBorders>
              <w:top w:val="single" w:sz="4" w:space="0" w:color="000000"/>
              <w:left w:val="single" w:sz="4" w:space="0" w:color="000000"/>
              <w:bottom w:val="single" w:sz="4" w:space="0" w:color="000000"/>
              <w:right w:val="single" w:sz="4" w:space="0" w:color="000000"/>
            </w:tcBorders>
          </w:tcPr>
          <w:p w:rsidR="008D4B45" w:rsidRDefault="008D4B45">
            <w:pPr>
              <w:widowControl w:val="0"/>
              <w:pBdr>
                <w:top w:val="nil"/>
                <w:left w:val="nil"/>
                <w:bottom w:val="nil"/>
                <w:right w:val="nil"/>
                <w:between w:val="nil"/>
              </w:pBdr>
              <w:spacing w:line="276" w:lineRule="auto"/>
              <w:rPr>
                <w:rFonts w:ascii="Merriweather" w:eastAsia="Merriweather" w:hAnsi="Merriweather" w:cs="Merriweather"/>
                <w:sz w:val="22"/>
                <w:szCs w:val="22"/>
              </w:rPr>
            </w:pPr>
          </w:p>
        </w:tc>
        <w:tc>
          <w:tcPr>
            <w:tcW w:w="3728" w:type="dxa"/>
            <w:gridSpan w:val="3"/>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Քննությունների միջին միավորների աճի տոկոսը</w:t>
            </w:r>
          </w:p>
        </w:tc>
        <w:tc>
          <w:tcPr>
            <w:tcW w:w="3828" w:type="dxa"/>
            <w:gridSpan w:val="3"/>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Քննությունների միջին միավորների նվազման տոկոսը</w:t>
            </w:r>
          </w:p>
        </w:tc>
      </w:tr>
      <w:tr w:rsidR="008D4B45">
        <w:trPr>
          <w:cantSplit/>
          <w:trHeight w:val="112"/>
        </w:trPr>
        <w:tc>
          <w:tcPr>
            <w:tcW w:w="1800" w:type="dxa"/>
            <w:vMerge/>
            <w:tcBorders>
              <w:top w:val="single" w:sz="4" w:space="0" w:color="000000"/>
              <w:left w:val="single" w:sz="4" w:space="0" w:color="000000"/>
              <w:bottom w:val="single" w:sz="4" w:space="0" w:color="000000"/>
              <w:right w:val="single" w:sz="4" w:space="0" w:color="000000"/>
            </w:tcBorders>
          </w:tcPr>
          <w:p w:rsidR="008D4B45" w:rsidRDefault="008D4B45">
            <w:pPr>
              <w:widowControl w:val="0"/>
              <w:pBdr>
                <w:top w:val="nil"/>
                <w:left w:val="nil"/>
                <w:bottom w:val="nil"/>
                <w:right w:val="nil"/>
                <w:between w:val="nil"/>
              </w:pBdr>
              <w:spacing w:line="276" w:lineRule="auto"/>
              <w:rPr>
                <w:rFonts w:ascii="Merriweather" w:eastAsia="Merriweather" w:hAnsi="Merriweather" w:cs="Merriweather"/>
                <w:sz w:val="22"/>
                <w:szCs w:val="22"/>
              </w:rPr>
            </w:pPr>
          </w:p>
        </w:tc>
        <w:tc>
          <w:tcPr>
            <w:tcW w:w="1177"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4-րդ. դաս.</w:t>
            </w:r>
          </w:p>
        </w:tc>
        <w:tc>
          <w:tcPr>
            <w:tcW w:w="127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9-րդ. դաս.</w:t>
            </w:r>
          </w:p>
        </w:tc>
        <w:tc>
          <w:tcPr>
            <w:tcW w:w="127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12-րդ. դաս.</w:t>
            </w:r>
          </w:p>
        </w:tc>
        <w:tc>
          <w:tcPr>
            <w:tcW w:w="127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4-րդ. դաս.</w:t>
            </w:r>
          </w:p>
        </w:tc>
        <w:tc>
          <w:tcPr>
            <w:tcW w:w="127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9-րդ. դաս.</w:t>
            </w:r>
          </w:p>
        </w:tc>
        <w:tc>
          <w:tcPr>
            <w:tcW w:w="127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12-րդ. դաս. </w:t>
            </w:r>
          </w:p>
        </w:tc>
      </w:tr>
      <w:tr w:rsidR="008D4B45">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Հայոց լեզու</w:t>
            </w:r>
          </w:p>
        </w:tc>
        <w:tc>
          <w:tcPr>
            <w:tcW w:w="1177"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19,2%</w:t>
            </w:r>
          </w:p>
        </w:tc>
        <w:tc>
          <w:tcPr>
            <w:tcW w:w="1275"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Մայրենի</w:t>
            </w:r>
          </w:p>
        </w:tc>
        <w:tc>
          <w:tcPr>
            <w:tcW w:w="1177" w:type="dxa"/>
            <w:tcBorders>
              <w:top w:val="single" w:sz="4" w:space="0" w:color="000000"/>
              <w:left w:val="single" w:sz="4" w:space="0" w:color="000000"/>
              <w:bottom w:val="single" w:sz="4" w:space="0" w:color="000000"/>
              <w:right w:val="single" w:sz="4" w:space="0" w:color="000000"/>
            </w:tcBorders>
            <w:vAlign w:val="center"/>
          </w:tcPr>
          <w:p w:rsidR="008D4B45" w:rsidRPr="00F11CC5" w:rsidRDefault="00F11CC5">
            <w:pPr>
              <w:spacing w:line="360" w:lineRule="auto"/>
              <w:rPr>
                <w:rFonts w:ascii="Merriweather" w:eastAsia="Merriweather" w:hAnsi="Merriweather" w:cs="Merriweather"/>
                <w:sz w:val="22"/>
                <w:szCs w:val="22"/>
                <w:lang w:val="hy-AM"/>
              </w:rPr>
            </w:pPr>
            <w:r>
              <w:rPr>
                <w:rFonts w:ascii="Merriweather" w:eastAsia="Merriweather" w:hAnsi="Merriweather" w:cs="Merriweather"/>
                <w:sz w:val="22"/>
                <w:szCs w:val="22"/>
                <w:lang w:val="hy-AM"/>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highlight w:val="cyan"/>
              </w:rPr>
            </w:pPr>
            <w:r>
              <w:rPr>
                <w:rFonts w:ascii="Merriweather" w:eastAsia="Merriweather" w:hAnsi="Merriweather" w:cs="Merriweather"/>
                <w:sz w:val="22"/>
                <w:szCs w:val="22"/>
              </w:rPr>
              <w:t>6,02</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Մաթեմատիկա</w:t>
            </w:r>
          </w:p>
        </w:tc>
        <w:tc>
          <w:tcPr>
            <w:tcW w:w="1177" w:type="dxa"/>
            <w:tcBorders>
              <w:top w:val="single" w:sz="4" w:space="0" w:color="000000"/>
              <w:left w:val="single" w:sz="4" w:space="0" w:color="000000"/>
              <w:bottom w:val="single" w:sz="4" w:space="0" w:color="000000"/>
              <w:right w:val="single" w:sz="4" w:space="0" w:color="000000"/>
            </w:tcBorders>
            <w:vAlign w:val="center"/>
          </w:tcPr>
          <w:p w:rsidR="008D4B45" w:rsidRPr="00F11CC5" w:rsidRDefault="00F11CC5">
            <w:pPr>
              <w:spacing w:line="360" w:lineRule="auto"/>
              <w:rPr>
                <w:rFonts w:ascii="Merriweather" w:eastAsia="Merriweather" w:hAnsi="Merriweather" w:cs="Merriweather"/>
                <w:sz w:val="22"/>
                <w:szCs w:val="22"/>
                <w:lang w:val="hy-AM"/>
              </w:rPr>
            </w:pPr>
            <w:r>
              <w:rPr>
                <w:rFonts w:ascii="Merriweather" w:eastAsia="Merriweather" w:hAnsi="Merriweather" w:cs="Merriweather"/>
                <w:sz w:val="22"/>
                <w:szCs w:val="22"/>
                <w:lang w:val="hy-AM"/>
              </w:rPr>
              <w:t>31.1</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0,8%</w:t>
            </w:r>
          </w:p>
        </w:tc>
        <w:tc>
          <w:tcPr>
            <w:tcW w:w="1275"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Անգլերեն</w:t>
            </w:r>
          </w:p>
        </w:tc>
        <w:tc>
          <w:tcPr>
            <w:tcW w:w="1177"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Ինֆորմատիկա</w:t>
            </w:r>
          </w:p>
        </w:tc>
        <w:tc>
          <w:tcPr>
            <w:tcW w:w="1177"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color w:val="C0504D"/>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color w:val="C0504D"/>
                <w:sz w:val="22"/>
                <w:szCs w:val="22"/>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color w:val="C0504D"/>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color w:val="C0504D"/>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color w:val="C0504D"/>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Հայոց Պատմություն</w:t>
            </w:r>
          </w:p>
        </w:tc>
        <w:tc>
          <w:tcPr>
            <w:tcW w:w="1177"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color w:val="C0504D"/>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8,8%</w:t>
            </w:r>
          </w:p>
        </w:tc>
        <w:tc>
          <w:tcPr>
            <w:tcW w:w="1275"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Ֆիզկուլտուրա</w:t>
            </w:r>
          </w:p>
        </w:tc>
        <w:tc>
          <w:tcPr>
            <w:tcW w:w="1177"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color w:val="C0504D"/>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4,4%</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Ռուսաց լեզու</w:t>
            </w:r>
          </w:p>
        </w:tc>
        <w:tc>
          <w:tcPr>
            <w:tcW w:w="1177"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color w:val="C0504D"/>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Հայ.աշխարհագրություն</w:t>
            </w:r>
          </w:p>
        </w:tc>
        <w:tc>
          <w:tcPr>
            <w:tcW w:w="1177"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color w:val="C0504D"/>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Ֆիզիկա</w:t>
            </w:r>
          </w:p>
        </w:tc>
        <w:tc>
          <w:tcPr>
            <w:tcW w:w="1177"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color w:val="C0504D"/>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Կենսաբանություն</w:t>
            </w:r>
          </w:p>
        </w:tc>
        <w:tc>
          <w:tcPr>
            <w:tcW w:w="1177"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color w:val="C0504D"/>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rPr>
          <w:trHeight w:val="825"/>
        </w:trPr>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Բնագիտություն</w:t>
            </w:r>
          </w:p>
        </w:tc>
        <w:tc>
          <w:tcPr>
            <w:tcW w:w="1177"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color w:val="C0504D"/>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t>12,1%</w:t>
            </w:r>
          </w:p>
        </w:tc>
        <w:tc>
          <w:tcPr>
            <w:tcW w:w="1275"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rPr>
          <w:trHeight w:val="480"/>
        </w:trPr>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Հայ գրականություն</w:t>
            </w:r>
          </w:p>
        </w:tc>
        <w:tc>
          <w:tcPr>
            <w:tcW w:w="1177"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color w:val="C0504D"/>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8,9%</w:t>
            </w:r>
          </w:p>
        </w:tc>
        <w:tc>
          <w:tcPr>
            <w:tcW w:w="1275"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rPr>
          <w:trHeight w:val="450"/>
        </w:trPr>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Քիմիա</w:t>
            </w:r>
          </w:p>
        </w:tc>
        <w:tc>
          <w:tcPr>
            <w:tcW w:w="1177"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color w:val="C0504D"/>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Օտար լեզու</w:t>
            </w:r>
          </w:p>
        </w:tc>
        <w:tc>
          <w:tcPr>
            <w:tcW w:w="1177"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3%</w:t>
            </w:r>
          </w:p>
        </w:tc>
        <w:tc>
          <w:tcPr>
            <w:tcW w:w="1275"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b/>
                <w:sz w:val="22"/>
                <w:szCs w:val="22"/>
              </w:rPr>
              <w:t>Ընդամենը</w:t>
            </w:r>
          </w:p>
        </w:tc>
        <w:tc>
          <w:tcPr>
            <w:tcW w:w="1177"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bl>
    <w:p w:rsidR="008D4B45" w:rsidRDefault="008D4B45">
      <w:pPr>
        <w:spacing w:line="360" w:lineRule="auto"/>
        <w:jc w:val="both"/>
        <w:rPr>
          <w:rFonts w:ascii="Merriweather" w:eastAsia="Merriweather" w:hAnsi="Merriweather" w:cs="Merriweather"/>
          <w:sz w:val="22"/>
          <w:szCs w:val="22"/>
        </w:rPr>
      </w:pPr>
    </w:p>
    <w:p w:rsidR="008D4B45" w:rsidRDefault="008D4B45">
      <w:pPr>
        <w:spacing w:line="360" w:lineRule="auto"/>
        <w:jc w:val="both"/>
        <w:rPr>
          <w:rFonts w:ascii="Merriweather" w:eastAsia="Merriweather" w:hAnsi="Merriweather" w:cs="Merriweather"/>
          <w:sz w:val="22"/>
          <w:szCs w:val="22"/>
        </w:rPr>
      </w:pPr>
    </w:p>
    <w:p w:rsidR="008D4B45" w:rsidRDefault="008D4B45">
      <w:pPr>
        <w:spacing w:line="360" w:lineRule="auto"/>
        <w:jc w:val="both"/>
        <w:rPr>
          <w:rFonts w:ascii="Merriweather" w:eastAsia="Merriweather" w:hAnsi="Merriweather" w:cs="Merriweather"/>
          <w:sz w:val="22"/>
          <w:szCs w:val="22"/>
        </w:rPr>
      </w:pPr>
    </w:p>
    <w:p w:rsidR="008D4B45" w:rsidRDefault="008D4B45">
      <w:pPr>
        <w:spacing w:line="360" w:lineRule="auto"/>
        <w:jc w:val="both"/>
        <w:rPr>
          <w:rFonts w:ascii="Merriweather" w:eastAsia="Merriweather" w:hAnsi="Merriweather" w:cs="Merriweather"/>
          <w:sz w:val="22"/>
          <w:szCs w:val="22"/>
        </w:rPr>
      </w:pPr>
    </w:p>
    <w:p w:rsidR="008D4B45" w:rsidRDefault="008D4B45">
      <w:pPr>
        <w:spacing w:line="360" w:lineRule="auto"/>
        <w:jc w:val="both"/>
        <w:rPr>
          <w:rFonts w:ascii="Merriweather" w:eastAsia="Merriweather" w:hAnsi="Merriweather" w:cs="Merriweather"/>
          <w:sz w:val="22"/>
          <w:szCs w:val="22"/>
        </w:rPr>
      </w:pPr>
    </w:p>
    <w:p w:rsidR="008D4B45" w:rsidRDefault="008D4B45">
      <w:pPr>
        <w:spacing w:line="360" w:lineRule="auto"/>
        <w:jc w:val="both"/>
        <w:rPr>
          <w:rFonts w:ascii="Merriweather" w:eastAsia="Merriweather" w:hAnsi="Merriweather" w:cs="Merriweather"/>
          <w:sz w:val="22"/>
          <w:szCs w:val="22"/>
        </w:rPr>
      </w:pPr>
    </w:p>
    <w:p w:rsidR="008D4B45" w:rsidRDefault="008D4B45">
      <w:pPr>
        <w:spacing w:line="360" w:lineRule="auto"/>
        <w:jc w:val="both"/>
        <w:rPr>
          <w:rFonts w:ascii="Merriweather" w:eastAsia="Merriweather" w:hAnsi="Merriweather" w:cs="Merriweather"/>
          <w:sz w:val="22"/>
          <w:szCs w:val="22"/>
        </w:rPr>
      </w:pPr>
    </w:p>
    <w:p w:rsidR="008D4B45" w:rsidRDefault="008D4B45">
      <w:pPr>
        <w:spacing w:line="360" w:lineRule="auto"/>
        <w:jc w:val="both"/>
        <w:rPr>
          <w:rFonts w:ascii="Merriweather" w:eastAsia="Merriweather" w:hAnsi="Merriweather" w:cs="Merriweather"/>
          <w:sz w:val="22"/>
          <w:szCs w:val="22"/>
        </w:rPr>
      </w:pPr>
    </w:p>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b/>
          <w:i/>
          <w:sz w:val="22"/>
          <w:szCs w:val="22"/>
        </w:rPr>
        <w:t>Աղյուսակ 21. Տվյալներ սովորողների առաջադիմության վերաբերյալ տվյալ և նախորդ 2 ուստարիների համար՝ ըստ կրթական աստիճանների</w:t>
      </w:r>
    </w:p>
    <w:p w:rsidR="008D4B45" w:rsidRDefault="008D4B45">
      <w:pPr>
        <w:spacing w:line="360" w:lineRule="auto"/>
        <w:jc w:val="both"/>
        <w:rPr>
          <w:rFonts w:ascii="Merriweather" w:eastAsia="Merriweather" w:hAnsi="Merriweather" w:cs="Merriweather"/>
          <w:sz w:val="22"/>
          <w:szCs w:val="22"/>
        </w:rPr>
      </w:pPr>
    </w:p>
    <w:tbl>
      <w:tblPr>
        <w:tblStyle w:val="af3"/>
        <w:tblW w:w="94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1080"/>
        <w:gridCol w:w="810"/>
        <w:gridCol w:w="625"/>
        <w:gridCol w:w="815"/>
        <w:gridCol w:w="810"/>
        <w:gridCol w:w="720"/>
        <w:gridCol w:w="810"/>
        <w:gridCol w:w="900"/>
        <w:gridCol w:w="990"/>
      </w:tblGrid>
      <w:tr w:rsidR="008D4B45" w:rsidTr="00D5489B">
        <w:trPr>
          <w:cantSplit/>
        </w:trPr>
        <w:tc>
          <w:tcPr>
            <w:tcW w:w="1890" w:type="dxa"/>
            <w:vMerge w:val="restart"/>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Ցուցանիշ</w:t>
            </w:r>
          </w:p>
        </w:tc>
        <w:tc>
          <w:tcPr>
            <w:tcW w:w="2515" w:type="dxa"/>
            <w:gridSpan w:val="3"/>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2022–2023</w:t>
            </w:r>
          </w:p>
        </w:tc>
        <w:tc>
          <w:tcPr>
            <w:tcW w:w="2345" w:type="dxa"/>
            <w:gridSpan w:val="3"/>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2023–2024</w:t>
            </w:r>
          </w:p>
        </w:tc>
        <w:tc>
          <w:tcPr>
            <w:tcW w:w="2700" w:type="dxa"/>
            <w:gridSpan w:val="3"/>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2024–2025</w:t>
            </w:r>
          </w:p>
        </w:tc>
      </w:tr>
      <w:tr w:rsidR="008D4B45" w:rsidTr="00D5489B">
        <w:trPr>
          <w:cantSplit/>
        </w:trPr>
        <w:tc>
          <w:tcPr>
            <w:tcW w:w="1890" w:type="dxa"/>
            <w:vMerge/>
            <w:tcBorders>
              <w:top w:val="single" w:sz="4" w:space="0" w:color="000000"/>
              <w:left w:val="single" w:sz="4" w:space="0" w:color="000000"/>
              <w:bottom w:val="single" w:sz="4" w:space="0" w:color="000000"/>
              <w:right w:val="single" w:sz="4" w:space="0" w:color="000000"/>
            </w:tcBorders>
          </w:tcPr>
          <w:p w:rsidR="008D4B45" w:rsidRDefault="008D4B45">
            <w:pPr>
              <w:widowControl w:val="0"/>
              <w:pBdr>
                <w:top w:val="nil"/>
                <w:left w:val="nil"/>
                <w:bottom w:val="nil"/>
                <w:right w:val="nil"/>
                <w:between w:val="nil"/>
              </w:pBdr>
              <w:spacing w:line="276" w:lineRule="auto"/>
              <w:rPr>
                <w:rFonts w:ascii="Merriweather" w:eastAsia="Merriweather" w:hAnsi="Merriweather" w:cs="Merriweather"/>
                <w:sz w:val="22"/>
                <w:szCs w:val="22"/>
              </w:rPr>
            </w:pPr>
          </w:p>
        </w:tc>
        <w:tc>
          <w:tcPr>
            <w:tcW w:w="108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 xml:space="preserve">1-ից </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4-րդ. դաս.</w:t>
            </w:r>
          </w:p>
        </w:tc>
        <w:tc>
          <w:tcPr>
            <w:tcW w:w="81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5-ից </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9-րդ.</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դաս.</w:t>
            </w:r>
          </w:p>
        </w:tc>
        <w:tc>
          <w:tcPr>
            <w:tcW w:w="62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10-ից 12-րդ.</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դաս.</w:t>
            </w:r>
          </w:p>
        </w:tc>
        <w:tc>
          <w:tcPr>
            <w:tcW w:w="81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 xml:space="preserve">1-ից </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4-րդ. դաս.</w:t>
            </w:r>
          </w:p>
        </w:tc>
        <w:tc>
          <w:tcPr>
            <w:tcW w:w="81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5-ից </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9-րդ.</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դաս.</w:t>
            </w:r>
          </w:p>
        </w:tc>
        <w:tc>
          <w:tcPr>
            <w:tcW w:w="72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10-ից 12-րդ.</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դաս.</w:t>
            </w:r>
          </w:p>
        </w:tc>
        <w:tc>
          <w:tcPr>
            <w:tcW w:w="81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 xml:space="preserve">1-ից </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4-րդ. դաս.</w:t>
            </w:r>
          </w:p>
        </w:tc>
        <w:tc>
          <w:tcPr>
            <w:tcW w:w="90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5-ից </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9-րդ.</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դաս.</w:t>
            </w:r>
          </w:p>
        </w:tc>
        <w:tc>
          <w:tcPr>
            <w:tcW w:w="99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10-ից 12-րդ.</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դաս.</w:t>
            </w:r>
          </w:p>
        </w:tc>
      </w:tr>
      <w:tr w:rsidR="008D4B45" w:rsidTr="00D5489B">
        <w:tc>
          <w:tcPr>
            <w:tcW w:w="189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Գերազանց առաջադիմությամբ սովորողների թիվը և տոկոսը՝ ըստ կրթական աստիճանների </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(տոկոսի հաշվարկը. տվյալ կրթական աստիճանում «9» և «10» տարեկան գնահատական ունեցող սովորողների թվի հարաբերությունը  այդ կրթական աստիճանում սովորողների ընդհանուր թվին՝ տոկոսային արտահայտությամբ) </w:t>
            </w:r>
          </w:p>
        </w:tc>
        <w:tc>
          <w:tcPr>
            <w:tcW w:w="1080" w:type="dxa"/>
            <w:tcBorders>
              <w:top w:val="single" w:sz="4" w:space="0" w:color="000000"/>
              <w:left w:val="single" w:sz="4" w:space="0" w:color="000000"/>
              <w:bottom w:val="single" w:sz="4" w:space="0" w:color="000000"/>
              <w:right w:val="single" w:sz="4" w:space="0" w:color="000000"/>
            </w:tcBorders>
          </w:tcPr>
          <w:p w:rsidR="008D4B45" w:rsidRDefault="00EF7B13">
            <w:pPr>
              <w:spacing w:line="720" w:lineRule="auto"/>
              <w:jc w:val="center"/>
              <w:rPr>
                <w:rFonts w:ascii="Merriweather" w:eastAsia="Merriweather" w:hAnsi="Merriweather" w:cs="Merriweather"/>
                <w:sz w:val="22"/>
                <w:szCs w:val="22"/>
              </w:rPr>
            </w:pPr>
            <w:r>
              <w:rPr>
                <w:rFonts w:ascii="Merriweather" w:eastAsia="Merriweather" w:hAnsi="Merriweather" w:cs="Merriweather"/>
                <w:sz w:val="22"/>
                <w:szCs w:val="22"/>
              </w:rPr>
              <w:t>50</w:t>
            </w:r>
          </w:p>
          <w:p w:rsidR="008D4B45" w:rsidRDefault="00EF7B13">
            <w:pPr>
              <w:spacing w:line="720" w:lineRule="auto"/>
              <w:jc w:val="center"/>
              <w:rPr>
                <w:rFonts w:ascii="Merriweather" w:eastAsia="Merriweather" w:hAnsi="Merriweather" w:cs="Merriweather"/>
                <w:sz w:val="22"/>
                <w:szCs w:val="22"/>
                <w:highlight w:val="yellow"/>
              </w:rPr>
            </w:pPr>
            <w:r>
              <w:rPr>
                <w:rFonts w:ascii="Merriweather" w:eastAsia="Merriweather" w:hAnsi="Merriweather" w:cs="Merriweather"/>
                <w:sz w:val="22"/>
                <w:szCs w:val="22"/>
              </w:rPr>
              <w:t>22%</w:t>
            </w:r>
          </w:p>
        </w:tc>
        <w:tc>
          <w:tcPr>
            <w:tcW w:w="810" w:type="dxa"/>
            <w:tcBorders>
              <w:top w:val="single" w:sz="4" w:space="0" w:color="000000"/>
              <w:left w:val="single" w:sz="4" w:space="0" w:color="000000"/>
              <w:bottom w:val="single" w:sz="4" w:space="0" w:color="000000"/>
              <w:right w:val="single" w:sz="4" w:space="0" w:color="000000"/>
            </w:tcBorders>
          </w:tcPr>
          <w:p w:rsidR="008D4B45" w:rsidRDefault="00EF7B13">
            <w:pPr>
              <w:spacing w:line="720" w:lineRule="auto"/>
              <w:jc w:val="center"/>
              <w:rPr>
                <w:rFonts w:ascii="Merriweather" w:eastAsia="Merriweather" w:hAnsi="Merriweather" w:cs="Merriweather"/>
                <w:sz w:val="22"/>
                <w:szCs w:val="22"/>
              </w:rPr>
            </w:pPr>
            <w:r>
              <w:rPr>
                <w:rFonts w:ascii="Merriweather" w:eastAsia="Merriweather" w:hAnsi="Merriweather" w:cs="Merriweather"/>
                <w:sz w:val="22"/>
                <w:szCs w:val="22"/>
              </w:rPr>
              <w:t>55</w:t>
            </w:r>
          </w:p>
          <w:p w:rsidR="008D4B45" w:rsidRDefault="00EF7B13">
            <w:pPr>
              <w:spacing w:line="720" w:lineRule="auto"/>
              <w:jc w:val="center"/>
              <w:rPr>
                <w:rFonts w:ascii="Merriweather" w:eastAsia="Merriweather" w:hAnsi="Merriweather" w:cs="Merriweather"/>
                <w:sz w:val="22"/>
                <w:szCs w:val="22"/>
              </w:rPr>
            </w:pPr>
            <w:r>
              <w:rPr>
                <w:rFonts w:ascii="Merriweather" w:eastAsia="Merriweather" w:hAnsi="Merriweather" w:cs="Merriweather"/>
                <w:sz w:val="22"/>
                <w:szCs w:val="22"/>
              </w:rPr>
              <w:t>20%</w:t>
            </w:r>
          </w:p>
        </w:tc>
        <w:tc>
          <w:tcPr>
            <w:tcW w:w="625" w:type="dxa"/>
            <w:tcBorders>
              <w:top w:val="single" w:sz="4" w:space="0" w:color="000000"/>
              <w:left w:val="single" w:sz="4" w:space="0" w:color="000000"/>
              <w:bottom w:val="single" w:sz="4" w:space="0" w:color="000000"/>
              <w:right w:val="single" w:sz="4" w:space="0" w:color="000000"/>
            </w:tcBorders>
          </w:tcPr>
          <w:p w:rsidR="008D4B45" w:rsidRDefault="008D4B45">
            <w:pPr>
              <w:spacing w:line="720" w:lineRule="auto"/>
              <w:jc w:val="center"/>
              <w:rPr>
                <w:rFonts w:ascii="Merriweather" w:eastAsia="Merriweather" w:hAnsi="Merriweather" w:cs="Merriweather"/>
                <w:sz w:val="22"/>
                <w:szCs w:val="22"/>
                <w:highlight w:val="yellow"/>
              </w:rPr>
            </w:pPr>
          </w:p>
        </w:tc>
        <w:tc>
          <w:tcPr>
            <w:tcW w:w="815" w:type="dxa"/>
            <w:tcBorders>
              <w:top w:val="single" w:sz="4" w:space="0" w:color="000000"/>
              <w:left w:val="single" w:sz="4" w:space="0" w:color="000000"/>
              <w:bottom w:val="single" w:sz="4" w:space="0" w:color="000000"/>
              <w:right w:val="single" w:sz="4" w:space="0" w:color="000000"/>
            </w:tcBorders>
          </w:tcPr>
          <w:p w:rsidR="008D4B45" w:rsidRDefault="00EF7B13">
            <w:pPr>
              <w:spacing w:line="720" w:lineRule="auto"/>
              <w:rPr>
                <w:rFonts w:ascii="Merriweather" w:eastAsia="Merriweather" w:hAnsi="Merriweather" w:cs="Merriweather"/>
                <w:sz w:val="22"/>
                <w:szCs w:val="22"/>
              </w:rPr>
            </w:pPr>
            <w:r>
              <w:rPr>
                <w:rFonts w:ascii="Merriweather" w:eastAsia="Merriweather" w:hAnsi="Merriweather" w:cs="Merriweather"/>
                <w:sz w:val="22"/>
                <w:szCs w:val="22"/>
              </w:rPr>
              <w:t>66</w:t>
            </w:r>
          </w:p>
          <w:p w:rsidR="008D4B45" w:rsidRDefault="00EF7B13">
            <w:pPr>
              <w:spacing w:line="720" w:lineRule="auto"/>
              <w:rPr>
                <w:rFonts w:ascii="Merriweather" w:eastAsia="Merriweather" w:hAnsi="Merriweather" w:cs="Merriweather"/>
                <w:sz w:val="22"/>
                <w:szCs w:val="22"/>
              </w:rPr>
            </w:pPr>
            <w:r>
              <w:rPr>
                <w:rFonts w:ascii="Merriweather" w:eastAsia="Merriweather" w:hAnsi="Merriweather" w:cs="Merriweather"/>
                <w:sz w:val="22"/>
                <w:szCs w:val="22"/>
              </w:rPr>
              <w:t>30,1</w:t>
            </w:r>
          </w:p>
        </w:tc>
        <w:tc>
          <w:tcPr>
            <w:tcW w:w="810" w:type="dxa"/>
            <w:tcBorders>
              <w:top w:val="single" w:sz="4" w:space="0" w:color="000000"/>
              <w:left w:val="single" w:sz="4" w:space="0" w:color="000000"/>
              <w:bottom w:val="single" w:sz="4" w:space="0" w:color="000000"/>
              <w:right w:val="single" w:sz="4" w:space="0" w:color="000000"/>
            </w:tcBorders>
          </w:tcPr>
          <w:p w:rsidR="008D4B45" w:rsidRDefault="00EF7B13">
            <w:pPr>
              <w:spacing w:line="720" w:lineRule="auto"/>
              <w:jc w:val="center"/>
              <w:rPr>
                <w:rFonts w:ascii="Merriweather" w:eastAsia="Merriweather" w:hAnsi="Merriweather" w:cs="Merriweather"/>
                <w:sz w:val="22"/>
                <w:szCs w:val="22"/>
              </w:rPr>
            </w:pPr>
            <w:r>
              <w:rPr>
                <w:rFonts w:ascii="Merriweather" w:eastAsia="Merriweather" w:hAnsi="Merriweather" w:cs="Merriweather"/>
                <w:sz w:val="22"/>
                <w:szCs w:val="22"/>
              </w:rPr>
              <w:t>46</w:t>
            </w:r>
          </w:p>
          <w:p w:rsidR="008D4B45" w:rsidRDefault="00EF7B13">
            <w:pPr>
              <w:spacing w:line="720" w:lineRule="auto"/>
              <w:jc w:val="center"/>
              <w:rPr>
                <w:rFonts w:ascii="Merriweather" w:eastAsia="Merriweather" w:hAnsi="Merriweather" w:cs="Merriweather"/>
                <w:sz w:val="22"/>
                <w:szCs w:val="22"/>
              </w:rPr>
            </w:pPr>
            <w:r>
              <w:rPr>
                <w:rFonts w:ascii="Merriweather" w:eastAsia="Merriweather" w:hAnsi="Merriweather" w:cs="Merriweather"/>
                <w:sz w:val="22"/>
                <w:szCs w:val="22"/>
              </w:rPr>
              <w:t>17</w:t>
            </w:r>
          </w:p>
        </w:tc>
        <w:tc>
          <w:tcPr>
            <w:tcW w:w="720" w:type="dxa"/>
            <w:tcBorders>
              <w:top w:val="single" w:sz="4" w:space="0" w:color="000000"/>
              <w:left w:val="single" w:sz="4" w:space="0" w:color="000000"/>
              <w:bottom w:val="single" w:sz="4" w:space="0" w:color="000000"/>
              <w:right w:val="single" w:sz="4" w:space="0" w:color="000000"/>
            </w:tcBorders>
          </w:tcPr>
          <w:p w:rsidR="008D4B45" w:rsidRDefault="008D4B45">
            <w:pPr>
              <w:spacing w:line="720" w:lineRule="auto"/>
              <w:rPr>
                <w:rFonts w:ascii="Merriweather" w:eastAsia="Merriweather" w:hAnsi="Merriweather" w:cs="Merriweather"/>
                <w:sz w:val="22"/>
                <w:szCs w:val="22"/>
                <w:highlight w:val="yellow"/>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720" w:lineRule="auto"/>
              <w:rPr>
                <w:rFonts w:ascii="Merriweather" w:eastAsia="Merriweather" w:hAnsi="Merriweather" w:cs="Merriweather"/>
                <w:sz w:val="22"/>
                <w:szCs w:val="22"/>
              </w:rPr>
            </w:pPr>
          </w:p>
        </w:tc>
        <w:tc>
          <w:tcPr>
            <w:tcW w:w="900" w:type="dxa"/>
            <w:tcBorders>
              <w:top w:val="single" w:sz="4" w:space="0" w:color="000000"/>
              <w:left w:val="single" w:sz="4" w:space="0" w:color="000000"/>
              <w:bottom w:val="single" w:sz="4" w:space="0" w:color="000000"/>
              <w:right w:val="single" w:sz="4" w:space="0" w:color="000000"/>
            </w:tcBorders>
          </w:tcPr>
          <w:p w:rsidR="008D4B45" w:rsidRDefault="00EF7B13">
            <w:pPr>
              <w:spacing w:line="720" w:lineRule="auto"/>
              <w:jc w:val="center"/>
              <w:rPr>
                <w:rFonts w:ascii="Merriweather" w:eastAsia="Merriweather" w:hAnsi="Merriweather" w:cs="Merriweather"/>
                <w:sz w:val="22"/>
                <w:szCs w:val="22"/>
              </w:rPr>
            </w:pPr>
            <w:r>
              <w:rPr>
                <w:rFonts w:ascii="Merriweather" w:eastAsia="Merriweather" w:hAnsi="Merriweather" w:cs="Merriweather"/>
                <w:sz w:val="22"/>
                <w:szCs w:val="22"/>
              </w:rPr>
              <w:t>40</w:t>
            </w:r>
          </w:p>
          <w:p w:rsidR="008D4B45" w:rsidRDefault="00EF7B13">
            <w:pPr>
              <w:spacing w:line="720" w:lineRule="auto"/>
              <w:jc w:val="center"/>
              <w:rPr>
                <w:rFonts w:ascii="Merriweather" w:eastAsia="Merriweather" w:hAnsi="Merriweather" w:cs="Merriweather"/>
                <w:sz w:val="22"/>
                <w:szCs w:val="22"/>
              </w:rPr>
            </w:pPr>
            <w:r>
              <w:rPr>
                <w:rFonts w:ascii="Merriweather" w:eastAsia="Merriweather" w:hAnsi="Merriweather" w:cs="Merriweather"/>
                <w:sz w:val="22"/>
                <w:szCs w:val="22"/>
              </w:rPr>
              <w:t>13,3%</w:t>
            </w:r>
          </w:p>
        </w:tc>
        <w:tc>
          <w:tcPr>
            <w:tcW w:w="990" w:type="dxa"/>
            <w:tcBorders>
              <w:top w:val="single" w:sz="4" w:space="0" w:color="000000"/>
              <w:left w:val="single" w:sz="4" w:space="0" w:color="000000"/>
              <w:bottom w:val="single" w:sz="4" w:space="0" w:color="000000"/>
              <w:right w:val="single" w:sz="4" w:space="0" w:color="000000"/>
            </w:tcBorders>
          </w:tcPr>
          <w:p w:rsidR="008D4B45" w:rsidRDefault="008D4B45">
            <w:pPr>
              <w:spacing w:line="720" w:lineRule="auto"/>
              <w:rPr>
                <w:rFonts w:ascii="Merriweather" w:eastAsia="Merriweather" w:hAnsi="Merriweather" w:cs="Merriweather"/>
                <w:sz w:val="22"/>
                <w:szCs w:val="22"/>
                <w:highlight w:val="yellow"/>
              </w:rPr>
            </w:pPr>
          </w:p>
        </w:tc>
      </w:tr>
      <w:tr w:rsidR="008D4B45" w:rsidTr="00D5489B">
        <w:tc>
          <w:tcPr>
            <w:tcW w:w="189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lastRenderedPageBreak/>
              <w:t>Ցածր առաջադիմությամբ սովորողների թիվը և տոկոսը` ըստ կրթական աստիճանների</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(տոկոսի հաշվարկը. տվյալ կրթական աստիճանում «4», «5» և «6» տարեկան գնահատական ունեցող սովորողների թվի հարաբերությունը այդ կրթական աստիճանում սովորողների ընդհանուր թվին թվին՝ տոկոսային արտահայտությամբ)</w:t>
            </w:r>
          </w:p>
        </w:tc>
        <w:tc>
          <w:tcPr>
            <w:tcW w:w="108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156</w:t>
            </w:r>
          </w:p>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14%</w:t>
            </w:r>
          </w:p>
        </w:tc>
        <w:tc>
          <w:tcPr>
            <w:tcW w:w="81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104</w:t>
            </w:r>
          </w:p>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37%</w:t>
            </w:r>
          </w:p>
        </w:tc>
        <w:tc>
          <w:tcPr>
            <w:tcW w:w="625"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40</w:t>
            </w:r>
          </w:p>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18,3%</w:t>
            </w:r>
          </w:p>
        </w:tc>
        <w:tc>
          <w:tcPr>
            <w:tcW w:w="81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136</w:t>
            </w:r>
          </w:p>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49</w:t>
            </w:r>
          </w:p>
        </w:tc>
        <w:tc>
          <w:tcPr>
            <w:tcW w:w="72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0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174</w:t>
            </w:r>
          </w:p>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58%</w:t>
            </w:r>
          </w:p>
        </w:tc>
        <w:tc>
          <w:tcPr>
            <w:tcW w:w="99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r>
      <w:tr w:rsidR="008D4B45" w:rsidTr="00D5489B">
        <w:tc>
          <w:tcPr>
            <w:tcW w:w="189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Ավարտման գործակից՝ ըստ կրթական աստիճանների </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(հաշվարկ. տարրական, հիմնական և միջնակարգ դպրոցի ավարտական դասարաններու</w:t>
            </w:r>
            <w:r>
              <w:rPr>
                <w:rFonts w:ascii="Tahoma" w:eastAsia="Tahoma" w:hAnsi="Tahoma" w:cs="Tahoma"/>
                <w:sz w:val="22"/>
                <w:szCs w:val="22"/>
              </w:rPr>
              <w:lastRenderedPageBreak/>
              <w:t>մ  քննություններից դրական տարեկան գնահատական ստացածների հարաբերությունը  նույն դասարանների սովորողների ընդհանուր թվին՝ տոկոսային արտահայտությամբ)</w:t>
            </w:r>
          </w:p>
        </w:tc>
        <w:tc>
          <w:tcPr>
            <w:tcW w:w="108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lastRenderedPageBreak/>
              <w:t>100%</w:t>
            </w:r>
          </w:p>
        </w:tc>
        <w:tc>
          <w:tcPr>
            <w:tcW w:w="81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100%</w:t>
            </w:r>
          </w:p>
        </w:tc>
        <w:tc>
          <w:tcPr>
            <w:tcW w:w="625"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100%</w:t>
            </w:r>
          </w:p>
        </w:tc>
        <w:tc>
          <w:tcPr>
            <w:tcW w:w="81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100%</w:t>
            </w:r>
          </w:p>
        </w:tc>
        <w:tc>
          <w:tcPr>
            <w:tcW w:w="72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0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100%</w:t>
            </w:r>
          </w:p>
        </w:tc>
        <w:tc>
          <w:tcPr>
            <w:tcW w:w="99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r>
      <w:tr w:rsidR="008D4B45" w:rsidTr="00D5489B">
        <w:tc>
          <w:tcPr>
            <w:tcW w:w="189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lastRenderedPageBreak/>
              <w:t>Երկտարեցիների թիվը և տոկոսը՝ ըստ կրթական աստիճանների</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(տոկոսի հաշվարկ. տվյալ կրթական աստիճանում երկտարեցիների թվի հարաբերությունը նույն կրթական աստիճանում սովորողների ընդհանուր թվին` տոկոսային արտահայտությամբ)</w:t>
            </w:r>
          </w:p>
        </w:tc>
        <w:tc>
          <w:tcPr>
            <w:tcW w:w="108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81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625"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81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72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0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9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r>
      <w:tr w:rsidR="008D4B45" w:rsidTr="00D5489B">
        <w:tc>
          <w:tcPr>
            <w:tcW w:w="189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Կրկնուսույցների մոտ պարապող </w:t>
            </w:r>
            <w:r>
              <w:rPr>
                <w:rFonts w:ascii="Tahoma" w:eastAsia="Tahoma" w:hAnsi="Tahoma" w:cs="Tahoma"/>
                <w:sz w:val="22"/>
                <w:szCs w:val="22"/>
              </w:rPr>
              <w:lastRenderedPageBreak/>
              <w:t>սովորողների թիվը և տոկոսը՝ ըստ կրթական աստիճանների</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(տոկոսի հաշվարկ. տվյալ կրթական աստիճանում կրկնուսույցների մոտ պարապողների թվի հարաբերությունը նույն կրթական աստիճանում սովորողների ընդհանուր թվին` տոկոսային արտահայտությամբ)</w:t>
            </w:r>
          </w:p>
        </w:tc>
        <w:tc>
          <w:tcPr>
            <w:tcW w:w="108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lastRenderedPageBreak/>
              <w:t>-</w:t>
            </w:r>
          </w:p>
        </w:tc>
        <w:tc>
          <w:tcPr>
            <w:tcW w:w="81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625"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81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72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0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9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r>
      <w:tr w:rsidR="008D4B45" w:rsidTr="00D5489B">
        <w:trPr>
          <w:trHeight w:val="5036"/>
        </w:trPr>
        <w:tc>
          <w:tcPr>
            <w:tcW w:w="189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lastRenderedPageBreak/>
              <w:t>Միասնական քննություններին մասնակիցների թիվը և տոկոսը՝ շրջանավարտների ընդհանուր թվի նկատմամբ</w:t>
            </w:r>
            <w:r>
              <w:rPr>
                <w:rFonts w:ascii="Merriweather" w:eastAsia="Merriweather" w:hAnsi="Merriweather" w:cs="Merriweather"/>
                <w:color w:val="000000"/>
                <w:sz w:val="22"/>
                <w:szCs w:val="22"/>
              </w:rPr>
              <w:t xml:space="preserve"> </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(տոկոսի հաշվարկ. 12-րդ դասարանի շրջանավարտներից միասնական քննություններին մասնակիցների </w:t>
            </w:r>
            <w:r>
              <w:rPr>
                <w:rFonts w:ascii="Tahoma" w:eastAsia="Tahoma" w:hAnsi="Tahoma" w:cs="Tahoma"/>
                <w:sz w:val="22"/>
                <w:szCs w:val="22"/>
              </w:rPr>
              <w:lastRenderedPageBreak/>
              <w:t>թվի հարաբերությունը շրջանավարտների ընդհանուր թվին` տոկոսային արտահայտությամբ)</w:t>
            </w:r>
          </w:p>
          <w:p w:rsidR="008D4B45" w:rsidRDefault="00EF7B13">
            <w:pPr>
              <w:spacing w:line="360" w:lineRule="auto"/>
              <w:rPr>
                <w:rFonts w:ascii="Merriweather" w:eastAsia="Merriweather" w:hAnsi="Merriweather" w:cs="Merriweather"/>
                <w:sz w:val="22"/>
                <w:szCs w:val="22"/>
              </w:rPr>
            </w:pPr>
            <w:r>
              <w:rPr>
                <w:rFonts w:ascii="Tahoma" w:eastAsia="Tahoma" w:hAnsi="Tahoma" w:cs="Tahoma"/>
                <w:i/>
                <w:sz w:val="22"/>
                <w:szCs w:val="22"/>
              </w:rPr>
              <w:t>Լրացնել միայն 12-րդ դասարանի համար</w:t>
            </w:r>
          </w:p>
        </w:tc>
        <w:tc>
          <w:tcPr>
            <w:tcW w:w="108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lastRenderedPageBreak/>
              <w:t>-</w:t>
            </w:r>
          </w:p>
        </w:tc>
        <w:tc>
          <w:tcPr>
            <w:tcW w:w="81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625"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81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72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0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9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r>
      <w:tr w:rsidR="008D4B45" w:rsidTr="00D5489B">
        <w:tc>
          <w:tcPr>
            <w:tcW w:w="1890"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color w:val="000000"/>
                <w:sz w:val="22"/>
                <w:szCs w:val="22"/>
              </w:rPr>
            </w:pPr>
            <w:r>
              <w:rPr>
                <w:rFonts w:ascii="Tahoma" w:eastAsia="Tahoma" w:hAnsi="Tahoma" w:cs="Tahoma"/>
                <w:sz w:val="22"/>
                <w:szCs w:val="22"/>
              </w:rPr>
              <w:lastRenderedPageBreak/>
              <w:t>Ավարտական և միասնական քննություններից անբավարար ստացած շրջանավարտների թիվը և տոկոսը՝ շրջանավարտների ընդհանուր թվի նկատմամբ</w:t>
            </w:r>
            <w:r>
              <w:rPr>
                <w:rFonts w:ascii="Merriweather" w:eastAsia="Merriweather" w:hAnsi="Merriweather" w:cs="Merriweather"/>
                <w:color w:val="000000"/>
                <w:sz w:val="22"/>
                <w:szCs w:val="22"/>
              </w:rPr>
              <w:t xml:space="preserve"> </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(տոկոսի հաշվարկ. 12-րդ դասարանի շրջանավարտներից ավարտական և միասնական քննություններին անբավարար ստացածների թվի հարաբերությունը շրջանավրտների ընդհանուր թվին` </w:t>
            </w:r>
            <w:r>
              <w:rPr>
                <w:rFonts w:ascii="Tahoma" w:eastAsia="Tahoma" w:hAnsi="Tahoma" w:cs="Tahoma"/>
                <w:sz w:val="22"/>
                <w:szCs w:val="22"/>
              </w:rPr>
              <w:lastRenderedPageBreak/>
              <w:t>տոկոսային արտահայտությամբ)</w:t>
            </w:r>
          </w:p>
          <w:p w:rsidR="008D4B45" w:rsidRDefault="00EF7B13">
            <w:pPr>
              <w:spacing w:line="360" w:lineRule="auto"/>
              <w:rPr>
                <w:rFonts w:ascii="Merriweather" w:eastAsia="Merriweather" w:hAnsi="Merriweather" w:cs="Merriweather"/>
                <w:sz w:val="22"/>
                <w:szCs w:val="22"/>
              </w:rPr>
            </w:pPr>
            <w:r>
              <w:rPr>
                <w:rFonts w:ascii="Tahoma" w:eastAsia="Tahoma" w:hAnsi="Tahoma" w:cs="Tahoma"/>
                <w:i/>
                <w:sz w:val="22"/>
                <w:szCs w:val="22"/>
              </w:rPr>
              <w:t>Լրացնել միայն 12-րդ դասարանի համար</w:t>
            </w:r>
          </w:p>
        </w:tc>
        <w:tc>
          <w:tcPr>
            <w:tcW w:w="108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625"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0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99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r>
      <w:tr w:rsidR="008D4B45" w:rsidTr="00D5489B">
        <w:tc>
          <w:tcPr>
            <w:tcW w:w="1890"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color w:val="000000"/>
                <w:sz w:val="22"/>
                <w:szCs w:val="22"/>
              </w:rPr>
            </w:pPr>
            <w:r>
              <w:rPr>
                <w:rFonts w:ascii="Tahoma" w:eastAsia="Tahoma" w:hAnsi="Tahoma" w:cs="Tahoma"/>
                <w:sz w:val="22"/>
                <w:szCs w:val="22"/>
              </w:rPr>
              <w:lastRenderedPageBreak/>
              <w:t>Հիմնական դպրոցն ավարտած սովորողներից նախնական (արհեստագործական) և միջին մասնագիտական հաստատություններ ընդունվածների թիվը և տոկոսը</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(տոկոսի հաշվարկ. հիմնական դպրոցի շրջանավարտներից նախնական և միջին մասնագիտական հաստատություններ ընդունվածների թվի հարաբերությունը 9-րդ դասարանի սովորողների ընդհանուր թվին` </w:t>
            </w:r>
            <w:r>
              <w:rPr>
                <w:rFonts w:ascii="Tahoma" w:eastAsia="Tahoma" w:hAnsi="Tahoma" w:cs="Tahoma"/>
                <w:sz w:val="22"/>
                <w:szCs w:val="22"/>
              </w:rPr>
              <w:lastRenderedPageBreak/>
              <w:t>տոկոսային արտահայտությամբ)</w:t>
            </w:r>
          </w:p>
          <w:p w:rsidR="008D4B45" w:rsidRDefault="00EF7B13">
            <w:pPr>
              <w:spacing w:line="360" w:lineRule="auto"/>
              <w:rPr>
                <w:rFonts w:ascii="Merriweather" w:eastAsia="Merriweather" w:hAnsi="Merriweather" w:cs="Merriweather"/>
                <w:sz w:val="22"/>
                <w:szCs w:val="22"/>
              </w:rPr>
            </w:pPr>
            <w:r>
              <w:rPr>
                <w:rFonts w:ascii="Tahoma" w:eastAsia="Tahoma" w:hAnsi="Tahoma" w:cs="Tahoma"/>
                <w:i/>
                <w:sz w:val="22"/>
                <w:szCs w:val="22"/>
              </w:rPr>
              <w:t>Լրացնել միայն 9-րդ դասարանի համար</w:t>
            </w:r>
          </w:p>
        </w:tc>
        <w:tc>
          <w:tcPr>
            <w:tcW w:w="108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lastRenderedPageBreak/>
              <w:t>2022-2023</w:t>
            </w:r>
          </w:p>
          <w:p w:rsidR="008D4B45" w:rsidRDefault="008D4B45">
            <w:pPr>
              <w:spacing w:line="360" w:lineRule="auto"/>
              <w:jc w:val="both"/>
              <w:rPr>
                <w:rFonts w:ascii="Merriweather" w:eastAsia="Merriweather" w:hAnsi="Merriweather" w:cs="Merriweather"/>
                <w:sz w:val="22"/>
                <w:szCs w:val="22"/>
              </w:rPr>
            </w:pPr>
          </w:p>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36</w:t>
            </w:r>
          </w:p>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3,24%</w:t>
            </w:r>
          </w:p>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625"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2023-2024</w:t>
            </w:r>
          </w:p>
          <w:p w:rsidR="008D4B45" w:rsidRDefault="008D4B45">
            <w:pPr>
              <w:spacing w:line="360" w:lineRule="auto"/>
              <w:jc w:val="both"/>
              <w:rPr>
                <w:rFonts w:ascii="Merriweather" w:eastAsia="Merriweather" w:hAnsi="Merriweather" w:cs="Merriweather"/>
                <w:sz w:val="22"/>
                <w:szCs w:val="22"/>
              </w:rPr>
            </w:pPr>
          </w:p>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14</w:t>
            </w:r>
          </w:p>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34%</w:t>
            </w:r>
          </w:p>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2024–2025</w:t>
            </w:r>
          </w:p>
          <w:p w:rsidR="008D4B45" w:rsidRDefault="008D4B45">
            <w:pPr>
              <w:spacing w:line="360" w:lineRule="auto"/>
              <w:jc w:val="both"/>
              <w:rPr>
                <w:rFonts w:ascii="Merriweather" w:eastAsia="Merriweather" w:hAnsi="Merriweather" w:cs="Merriweather"/>
                <w:sz w:val="22"/>
                <w:szCs w:val="22"/>
              </w:rPr>
            </w:pPr>
          </w:p>
          <w:p w:rsidR="008D4B45" w:rsidRDefault="008D4B45">
            <w:pPr>
              <w:spacing w:line="360" w:lineRule="auto"/>
              <w:jc w:val="both"/>
              <w:rPr>
                <w:rFonts w:ascii="Merriweather" w:eastAsia="Merriweather" w:hAnsi="Merriweather" w:cs="Merriweather"/>
                <w:sz w:val="22"/>
                <w:szCs w:val="22"/>
              </w:rPr>
            </w:pPr>
          </w:p>
          <w:p w:rsidR="008D4B45" w:rsidRDefault="00CC1D64">
            <w:pPr>
              <w:spacing w:line="360" w:lineRule="auto"/>
              <w:jc w:val="both"/>
              <w:rPr>
                <w:rFonts w:ascii="Merriweather" w:eastAsia="Merriweather" w:hAnsi="Merriweather" w:cs="Merriweather"/>
                <w:sz w:val="22"/>
                <w:szCs w:val="22"/>
                <w:lang w:val="hy-AM"/>
              </w:rPr>
            </w:pPr>
            <w:r>
              <w:rPr>
                <w:rFonts w:ascii="Merriweather" w:eastAsia="Merriweather" w:hAnsi="Merriweather" w:cs="Merriweather"/>
                <w:sz w:val="22"/>
                <w:szCs w:val="22"/>
                <w:lang w:val="hy-AM"/>
              </w:rPr>
              <w:t>27</w:t>
            </w:r>
          </w:p>
          <w:p w:rsidR="00CC1D64" w:rsidRPr="00CC1D64" w:rsidRDefault="00CC1D64">
            <w:pPr>
              <w:spacing w:line="360" w:lineRule="auto"/>
              <w:jc w:val="both"/>
              <w:rPr>
                <w:rFonts w:ascii="Merriweather" w:eastAsia="Merriweather" w:hAnsi="Merriweather" w:cs="Merriweather"/>
                <w:sz w:val="22"/>
                <w:szCs w:val="22"/>
                <w:lang w:val="hy-AM"/>
              </w:rPr>
            </w:pPr>
            <w:r>
              <w:rPr>
                <w:rFonts w:ascii="Merriweather" w:eastAsia="Merriweather" w:hAnsi="Merriweather" w:cs="Merriweather"/>
                <w:sz w:val="22"/>
                <w:szCs w:val="22"/>
                <w:lang w:val="hy-AM"/>
              </w:rPr>
              <w:t>45</w:t>
            </w:r>
            <w:r>
              <w:rPr>
                <w:rFonts w:eastAsia="Merriweather"/>
                <w:sz w:val="22"/>
                <w:szCs w:val="22"/>
                <w:lang w:val="hy-AM"/>
              </w:rPr>
              <w:t>%</w:t>
            </w:r>
          </w:p>
        </w:tc>
        <w:tc>
          <w:tcPr>
            <w:tcW w:w="90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9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r>
      <w:tr w:rsidR="008D4B45" w:rsidTr="00D5489B">
        <w:tc>
          <w:tcPr>
            <w:tcW w:w="1890"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color w:val="000000"/>
                <w:sz w:val="22"/>
                <w:szCs w:val="22"/>
              </w:rPr>
            </w:pPr>
            <w:r>
              <w:rPr>
                <w:rFonts w:ascii="Tahoma" w:eastAsia="Tahoma" w:hAnsi="Tahoma" w:cs="Tahoma"/>
                <w:sz w:val="22"/>
                <w:szCs w:val="22"/>
              </w:rPr>
              <w:lastRenderedPageBreak/>
              <w:t>Հիմնական դպրոցն ավարտած սովորողների թիվը և տոկոսը, որոնք ուսումը շարունակում են ավագ դպրոցներում կամ ավագ դասարաններում</w:t>
            </w:r>
            <w:r>
              <w:rPr>
                <w:rFonts w:ascii="Merriweather" w:eastAsia="Merriweather" w:hAnsi="Merriweather" w:cs="Merriweather"/>
                <w:color w:val="000000"/>
                <w:sz w:val="22"/>
                <w:szCs w:val="22"/>
              </w:rPr>
              <w:t xml:space="preserve"> </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(տոկոսի հաշվարկ. հիմնական դպրոցի շրջանավարտներից ավագ դպրոցներում կամ ավագ դասարաններում ուսումը շարունակողների թվի հարաբերությունը 9-րդ դասարանի սովորողների ընդհանուր թվին` տոկոսային արտահայտությամբ)</w:t>
            </w:r>
          </w:p>
          <w:p w:rsidR="008D4B45" w:rsidRDefault="00EF7B13">
            <w:pPr>
              <w:spacing w:line="360" w:lineRule="auto"/>
              <w:rPr>
                <w:rFonts w:ascii="Merriweather" w:eastAsia="Merriweather" w:hAnsi="Merriweather" w:cs="Merriweather"/>
                <w:sz w:val="22"/>
                <w:szCs w:val="22"/>
              </w:rPr>
            </w:pPr>
            <w:r>
              <w:rPr>
                <w:rFonts w:ascii="Tahoma" w:eastAsia="Tahoma" w:hAnsi="Tahoma" w:cs="Tahoma"/>
                <w:i/>
                <w:sz w:val="22"/>
                <w:szCs w:val="22"/>
              </w:rPr>
              <w:lastRenderedPageBreak/>
              <w:t>Լրացնել միայն 9-րդ դասարանի համար</w:t>
            </w:r>
          </w:p>
        </w:tc>
        <w:tc>
          <w:tcPr>
            <w:tcW w:w="108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lastRenderedPageBreak/>
              <w:t>2022-2023</w:t>
            </w:r>
          </w:p>
          <w:p w:rsidR="008D4B45" w:rsidRDefault="008D4B45">
            <w:pPr>
              <w:spacing w:line="360" w:lineRule="auto"/>
              <w:jc w:val="both"/>
              <w:rPr>
                <w:rFonts w:ascii="Merriweather" w:eastAsia="Merriweather" w:hAnsi="Merriweather" w:cs="Merriweather"/>
              </w:rPr>
            </w:pPr>
          </w:p>
          <w:p w:rsidR="008D4B45" w:rsidRDefault="008D4B45">
            <w:pPr>
              <w:spacing w:line="360" w:lineRule="auto"/>
              <w:jc w:val="both"/>
              <w:rPr>
                <w:rFonts w:ascii="Merriweather" w:eastAsia="Merriweather" w:hAnsi="Merriweather" w:cs="Merriweather"/>
              </w:rPr>
            </w:pPr>
          </w:p>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36</w:t>
            </w:r>
          </w:p>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9.36</w:t>
            </w:r>
          </w:p>
          <w:p w:rsidR="008D4B45" w:rsidRDefault="008D4B45">
            <w:pPr>
              <w:spacing w:line="360" w:lineRule="auto"/>
              <w:jc w:val="both"/>
              <w:rPr>
                <w:rFonts w:ascii="Merriweather" w:eastAsia="Merriweather" w:hAnsi="Merriweather" w:cs="Merriweather"/>
              </w:rPr>
            </w:pPr>
          </w:p>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625"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2023–2024</w:t>
            </w:r>
          </w:p>
          <w:p w:rsidR="008D4B45" w:rsidRDefault="008D4B45">
            <w:pPr>
              <w:spacing w:line="360" w:lineRule="auto"/>
              <w:jc w:val="both"/>
              <w:rPr>
                <w:rFonts w:ascii="Merriweather" w:eastAsia="Merriweather" w:hAnsi="Merriweather" w:cs="Merriweather"/>
                <w:sz w:val="22"/>
                <w:szCs w:val="22"/>
              </w:rPr>
            </w:pPr>
          </w:p>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27</w:t>
            </w:r>
          </w:p>
          <w:p w:rsidR="008D4B45" w:rsidRDefault="00EF7B13">
            <w:pPr>
              <w:spacing w:line="360" w:lineRule="auto"/>
              <w:jc w:val="both"/>
              <w:rPr>
                <w:rFonts w:ascii="Merriweather" w:eastAsia="Merriweather" w:hAnsi="Merriweather" w:cs="Merriweather"/>
              </w:rPr>
            </w:pPr>
            <w:r>
              <w:rPr>
                <w:rFonts w:ascii="Merriweather" w:eastAsia="Merriweather" w:hAnsi="Merriweather" w:cs="Merriweather"/>
                <w:sz w:val="22"/>
                <w:szCs w:val="22"/>
              </w:rPr>
              <w:t>66%</w:t>
            </w: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2024–2025</w:t>
            </w:r>
          </w:p>
          <w:p w:rsidR="00CC1D64" w:rsidRDefault="00CC1D64">
            <w:pPr>
              <w:spacing w:line="360" w:lineRule="auto"/>
              <w:jc w:val="both"/>
              <w:rPr>
                <w:rFonts w:ascii="Merriweather" w:eastAsia="Merriweather" w:hAnsi="Merriweather" w:cs="Merriweather"/>
                <w:sz w:val="22"/>
                <w:szCs w:val="22"/>
              </w:rPr>
            </w:pPr>
          </w:p>
          <w:p w:rsidR="00CC1D64" w:rsidRDefault="00CC1D64">
            <w:pPr>
              <w:spacing w:line="360" w:lineRule="auto"/>
              <w:jc w:val="both"/>
              <w:rPr>
                <w:rFonts w:ascii="Merriweather" w:eastAsia="Merriweather" w:hAnsi="Merriweather" w:cs="Merriweather"/>
                <w:sz w:val="22"/>
                <w:szCs w:val="22"/>
                <w:lang w:val="hy-AM"/>
              </w:rPr>
            </w:pPr>
            <w:r>
              <w:rPr>
                <w:rFonts w:ascii="Merriweather" w:eastAsia="Merriweather" w:hAnsi="Merriweather" w:cs="Merriweather"/>
                <w:sz w:val="22"/>
                <w:szCs w:val="22"/>
                <w:lang w:val="hy-AM"/>
              </w:rPr>
              <w:t>32</w:t>
            </w:r>
          </w:p>
          <w:p w:rsidR="00CC1D64" w:rsidRPr="00CC1D64" w:rsidRDefault="00CC1D64">
            <w:pPr>
              <w:spacing w:line="360" w:lineRule="auto"/>
              <w:jc w:val="both"/>
              <w:rPr>
                <w:rFonts w:ascii="Merriweather" w:eastAsia="Merriweather" w:hAnsi="Merriweather" w:cs="Merriweather"/>
                <w:sz w:val="22"/>
                <w:szCs w:val="22"/>
                <w:lang w:val="hy-AM"/>
              </w:rPr>
            </w:pPr>
            <w:r>
              <w:rPr>
                <w:rFonts w:ascii="Merriweather" w:eastAsia="Merriweather" w:hAnsi="Merriweather" w:cs="Merriweather"/>
                <w:sz w:val="22"/>
                <w:szCs w:val="22"/>
                <w:lang w:val="hy-AM"/>
              </w:rPr>
              <w:t>53</w:t>
            </w:r>
            <w:r>
              <w:rPr>
                <w:rFonts w:eastAsia="Merriweather"/>
                <w:sz w:val="22"/>
                <w:szCs w:val="22"/>
                <w:lang w:val="hy-AM"/>
              </w:rPr>
              <w:t>%</w:t>
            </w:r>
          </w:p>
        </w:tc>
        <w:tc>
          <w:tcPr>
            <w:tcW w:w="90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9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r>
      <w:tr w:rsidR="008D4B45" w:rsidTr="00D5489B">
        <w:trPr>
          <w:trHeight w:val="699"/>
        </w:trPr>
        <w:tc>
          <w:tcPr>
            <w:tcW w:w="189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lastRenderedPageBreak/>
              <w:t>Նախնական (արհեստագործական) և միջին մասնագիտական հաստատություններ ընդունված 12-րդ դասարանի շրջանավարտների թիվը և տոկոսը</w:t>
            </w:r>
            <w:r>
              <w:rPr>
                <w:rFonts w:ascii="Merriweather" w:eastAsia="Merriweather" w:hAnsi="Merriweather" w:cs="Merriweather"/>
                <w:color w:val="000000"/>
                <w:sz w:val="22"/>
                <w:szCs w:val="22"/>
              </w:rPr>
              <w:t xml:space="preserve"> </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(տոկոսի հաշվարկ. 12-րդ դասարանի շրջանավարտներից նախնական և միջին մասնագիտական հաստատություններ ընդունվածների թվի հարաբերությունը 12-րդ դասարանի սովորողների ընդհանուր թվին` տոկոսային արտահայտությամբ)</w:t>
            </w:r>
            <w:r>
              <w:rPr>
                <w:rFonts w:ascii="Merriweather" w:eastAsia="Merriweather" w:hAnsi="Merriweather" w:cs="Merriweather"/>
                <w:i/>
                <w:sz w:val="22"/>
                <w:szCs w:val="22"/>
              </w:rPr>
              <w:t xml:space="preserve"> </w:t>
            </w:r>
          </w:p>
          <w:p w:rsidR="008D4B45" w:rsidRDefault="00EF7B13">
            <w:pPr>
              <w:spacing w:line="360" w:lineRule="auto"/>
              <w:rPr>
                <w:rFonts w:ascii="Merriweather" w:eastAsia="Merriweather" w:hAnsi="Merriweather" w:cs="Merriweather"/>
                <w:sz w:val="22"/>
                <w:szCs w:val="22"/>
              </w:rPr>
            </w:pPr>
            <w:r>
              <w:rPr>
                <w:rFonts w:ascii="Tahoma" w:eastAsia="Tahoma" w:hAnsi="Tahoma" w:cs="Tahoma"/>
                <w:i/>
                <w:sz w:val="22"/>
                <w:szCs w:val="22"/>
              </w:rPr>
              <w:t xml:space="preserve">Լրացնել միայն 12-րդ </w:t>
            </w:r>
            <w:r>
              <w:rPr>
                <w:rFonts w:ascii="Tahoma" w:eastAsia="Tahoma" w:hAnsi="Tahoma" w:cs="Tahoma"/>
                <w:i/>
                <w:sz w:val="22"/>
                <w:szCs w:val="22"/>
              </w:rPr>
              <w:lastRenderedPageBreak/>
              <w:t>դասարանի համար</w:t>
            </w:r>
          </w:p>
        </w:tc>
        <w:tc>
          <w:tcPr>
            <w:tcW w:w="108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625"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0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9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r>
      <w:tr w:rsidR="008D4B45" w:rsidTr="00D5489B">
        <w:tc>
          <w:tcPr>
            <w:tcW w:w="1890"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lastRenderedPageBreak/>
              <w:t>Բուհեր ընդունված շրջանավարտների թիվը և տոկոսը՝ շրջանավարտների ընդհանուր թվի համեմատ</w:t>
            </w:r>
            <w:r>
              <w:rPr>
                <w:rFonts w:ascii="Merriweather" w:eastAsia="Merriweather" w:hAnsi="Merriweather" w:cs="Merriweather"/>
                <w:color w:val="000000"/>
                <w:sz w:val="22"/>
                <w:szCs w:val="22"/>
              </w:rPr>
              <w:t xml:space="preserve"> </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(տոկոսի հաշվարկ. 12-րդ դասարանի շրջանավարտներից բուհեր ընդունվածների հարաբերությունը 12-րդ դասարանի սովորողների ընդհանուր թվին` տոկոսային արտահայտությամբ)</w:t>
            </w:r>
          </w:p>
          <w:p w:rsidR="008D4B45" w:rsidRDefault="00EF7B13">
            <w:pPr>
              <w:spacing w:line="360" w:lineRule="auto"/>
              <w:rPr>
                <w:rFonts w:ascii="Merriweather" w:eastAsia="Merriweather" w:hAnsi="Merriweather" w:cs="Merriweather"/>
                <w:sz w:val="22"/>
                <w:szCs w:val="22"/>
              </w:rPr>
            </w:pPr>
            <w:r>
              <w:rPr>
                <w:rFonts w:ascii="Tahoma" w:eastAsia="Tahoma" w:hAnsi="Tahoma" w:cs="Tahoma"/>
                <w:i/>
                <w:sz w:val="22"/>
                <w:szCs w:val="22"/>
              </w:rPr>
              <w:t>Լրացնել միայն 12-րդ դասարանի համար</w:t>
            </w:r>
          </w:p>
        </w:tc>
        <w:tc>
          <w:tcPr>
            <w:tcW w:w="108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___</w:t>
            </w:r>
          </w:p>
        </w:tc>
        <w:tc>
          <w:tcPr>
            <w:tcW w:w="81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___</w:t>
            </w:r>
          </w:p>
        </w:tc>
        <w:tc>
          <w:tcPr>
            <w:tcW w:w="62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__</w:t>
            </w:r>
          </w:p>
        </w:tc>
        <w:tc>
          <w:tcPr>
            <w:tcW w:w="815"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0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9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r>
      <w:tr w:rsidR="008D4B45" w:rsidTr="00D5489B">
        <w:tc>
          <w:tcPr>
            <w:tcW w:w="189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color w:val="000000"/>
                <w:sz w:val="22"/>
                <w:szCs w:val="22"/>
              </w:rPr>
            </w:pPr>
            <w:r>
              <w:rPr>
                <w:rFonts w:ascii="Tahoma" w:eastAsia="Tahoma" w:hAnsi="Tahoma" w:cs="Tahoma"/>
                <w:sz w:val="22"/>
                <w:szCs w:val="22"/>
              </w:rPr>
              <w:t xml:space="preserve">Սովորողների բացակայությունների թիվը ժամերով՝ ըստ կրթական աստիճանների </w:t>
            </w:r>
            <w:r>
              <w:rPr>
                <w:rFonts w:ascii="Merriweather" w:eastAsia="Merriweather" w:hAnsi="Merriweather" w:cs="Merriweather"/>
                <w:color w:val="000000"/>
                <w:sz w:val="22"/>
                <w:szCs w:val="22"/>
              </w:rPr>
              <w:t>.</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(հաշվարկ. հաստատության տվյալ կրթական աստիճանի </w:t>
            </w:r>
            <w:r>
              <w:rPr>
                <w:rFonts w:ascii="Tahoma" w:eastAsia="Tahoma" w:hAnsi="Tahoma" w:cs="Tahoma"/>
                <w:sz w:val="22"/>
                <w:szCs w:val="22"/>
              </w:rPr>
              <w:lastRenderedPageBreak/>
              <w:t>բոլոր դասարանների դասամատյաններում գրանցված բացակայությունների գումարային թիվը արտահայտված ժամերով)</w:t>
            </w:r>
          </w:p>
        </w:tc>
        <w:tc>
          <w:tcPr>
            <w:tcW w:w="108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lastRenderedPageBreak/>
              <w:t>6085</w:t>
            </w:r>
          </w:p>
        </w:tc>
        <w:tc>
          <w:tcPr>
            <w:tcW w:w="81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15712</w:t>
            </w:r>
          </w:p>
        </w:tc>
        <w:tc>
          <w:tcPr>
            <w:tcW w:w="625"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highlight w:val="yellow"/>
              </w:rPr>
            </w:pPr>
          </w:p>
        </w:tc>
        <w:tc>
          <w:tcPr>
            <w:tcW w:w="81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7358</w:t>
            </w:r>
          </w:p>
        </w:tc>
        <w:tc>
          <w:tcPr>
            <w:tcW w:w="81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18,275</w:t>
            </w:r>
          </w:p>
        </w:tc>
        <w:tc>
          <w:tcPr>
            <w:tcW w:w="72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25.263</w:t>
            </w: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0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20498</w:t>
            </w:r>
          </w:p>
        </w:tc>
        <w:tc>
          <w:tcPr>
            <w:tcW w:w="99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r>
      <w:tr w:rsidR="008D4B45" w:rsidTr="00D5489B">
        <w:tc>
          <w:tcPr>
            <w:tcW w:w="189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color w:val="000000"/>
                <w:sz w:val="22"/>
                <w:szCs w:val="22"/>
              </w:rPr>
            </w:pPr>
            <w:r>
              <w:rPr>
                <w:rFonts w:ascii="Tahoma" w:eastAsia="Tahoma" w:hAnsi="Tahoma" w:cs="Tahoma"/>
                <w:sz w:val="22"/>
                <w:szCs w:val="22"/>
              </w:rPr>
              <w:lastRenderedPageBreak/>
              <w:t xml:space="preserve">Դասարանից դասարան վաղաժամկետ փոխադրված սովորողների թիվը և տոկոսը՝ըստ կրթական ատիճանների </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(տոկոսի հաշվարկ. տվյալ կրթական աստիճանում դասարանից դասարան վաղաժամկետ փոխադրված սովորողների թվի հարաբերությունը նույն կրթական աստիճանում սովորողների ընդհանուր թվին` տոկոսային </w:t>
            </w:r>
            <w:r>
              <w:rPr>
                <w:rFonts w:ascii="Tahoma" w:eastAsia="Tahoma" w:hAnsi="Tahoma" w:cs="Tahoma"/>
                <w:sz w:val="22"/>
                <w:szCs w:val="22"/>
              </w:rPr>
              <w:lastRenderedPageBreak/>
              <w:t>արտահայտությամբ)</w:t>
            </w:r>
          </w:p>
        </w:tc>
        <w:tc>
          <w:tcPr>
            <w:tcW w:w="108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lastRenderedPageBreak/>
              <w:t>-</w:t>
            </w:r>
          </w:p>
        </w:tc>
        <w:tc>
          <w:tcPr>
            <w:tcW w:w="81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62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81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1(էքստերն)</w:t>
            </w:r>
          </w:p>
          <w:p w:rsidR="008D4B45" w:rsidRDefault="008D4B45">
            <w:pPr>
              <w:spacing w:line="360" w:lineRule="auto"/>
              <w:jc w:val="both"/>
              <w:rPr>
                <w:rFonts w:ascii="Merriweather" w:eastAsia="Merriweather" w:hAnsi="Merriweather" w:cs="Merriweather"/>
                <w:sz w:val="22"/>
                <w:szCs w:val="22"/>
              </w:rPr>
            </w:pPr>
          </w:p>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0,004%</w:t>
            </w: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616819">
            <w:pPr>
              <w:spacing w:line="360" w:lineRule="auto"/>
              <w:jc w:val="both"/>
              <w:rPr>
                <w:rFonts w:eastAsia="Merriweather"/>
                <w:sz w:val="22"/>
                <w:szCs w:val="22"/>
                <w:lang w:val="hy-AM"/>
              </w:rPr>
            </w:pPr>
            <w:r>
              <w:rPr>
                <w:rFonts w:ascii="Merriweather" w:eastAsia="Merriweather" w:hAnsi="Merriweather" w:cs="Merriweather"/>
                <w:sz w:val="22"/>
                <w:szCs w:val="22"/>
                <w:lang w:val="hy-AM"/>
              </w:rPr>
              <w:t>1</w:t>
            </w:r>
            <w:r>
              <w:rPr>
                <w:rFonts w:eastAsia="Merriweather"/>
                <w:sz w:val="22"/>
                <w:szCs w:val="22"/>
                <w:lang w:val="hy-AM"/>
              </w:rPr>
              <w:t>(Էքստեռն)</w:t>
            </w:r>
          </w:p>
          <w:p w:rsidR="00616819" w:rsidRDefault="00616819">
            <w:pPr>
              <w:spacing w:line="360" w:lineRule="auto"/>
              <w:jc w:val="both"/>
              <w:rPr>
                <w:rFonts w:eastAsia="Merriweather"/>
                <w:sz w:val="22"/>
                <w:szCs w:val="22"/>
                <w:lang w:val="hy-AM"/>
              </w:rPr>
            </w:pPr>
          </w:p>
          <w:p w:rsidR="00616819" w:rsidRPr="00616819" w:rsidRDefault="00616819">
            <w:pPr>
              <w:spacing w:line="360" w:lineRule="auto"/>
              <w:jc w:val="both"/>
              <w:rPr>
                <w:rFonts w:ascii="Merriweather" w:eastAsia="Merriweather" w:hAnsi="Merriweather" w:cs="Merriweather"/>
                <w:sz w:val="22"/>
                <w:szCs w:val="22"/>
                <w:lang w:val="hy-AM"/>
              </w:rPr>
            </w:pPr>
            <w:r>
              <w:rPr>
                <w:rFonts w:eastAsia="Merriweather"/>
                <w:sz w:val="22"/>
                <w:szCs w:val="22"/>
                <w:lang w:val="hy-AM"/>
              </w:rPr>
              <w:t>0,004%</w:t>
            </w:r>
          </w:p>
        </w:tc>
        <w:tc>
          <w:tcPr>
            <w:tcW w:w="90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9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r>
      <w:tr w:rsidR="008D4B45" w:rsidTr="00D5489B">
        <w:tc>
          <w:tcPr>
            <w:tcW w:w="189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lastRenderedPageBreak/>
              <w:t xml:space="preserve">Ուսումնական տարվա ըթացքում տվյալ հաստատությունից այլ հաստատություն տեղափոխված սովորողների թիվը և տոկոսը ըստ կրթական աստիճանների (տոկոսի հաշվարկ. տվյալ կրթական աստիճանում տվյալ հաստատությունից տեղափոխված սովորողների ընդհանուր թվի հարաբերությունը նույն կրթական աստիճանում սովորողների ընդհանուր թվին` տոկոսային արտահայտությամբ) </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այդ թվում</w:t>
            </w:r>
          </w:p>
        </w:tc>
        <w:tc>
          <w:tcPr>
            <w:tcW w:w="108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19</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0.07</w:t>
            </w:r>
          </w:p>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(տարրական)</w:t>
            </w:r>
          </w:p>
          <w:p w:rsidR="008D4B45" w:rsidRDefault="008D4B45">
            <w:pPr>
              <w:spacing w:line="360" w:lineRule="auto"/>
              <w:jc w:val="center"/>
              <w:rPr>
                <w:rFonts w:ascii="Merriweather" w:eastAsia="Merriweather" w:hAnsi="Merriweather" w:cs="Merriweather"/>
                <w:sz w:val="22"/>
                <w:szCs w:val="22"/>
              </w:rPr>
            </w:pPr>
          </w:p>
          <w:p w:rsidR="008D4B45" w:rsidRDefault="008D4B45">
            <w:pPr>
              <w:spacing w:line="360" w:lineRule="auto"/>
              <w:jc w:val="center"/>
              <w:rPr>
                <w:rFonts w:ascii="Merriweather" w:eastAsia="Merriweather" w:hAnsi="Merriweather" w:cs="Merriweather"/>
                <w:sz w:val="22"/>
                <w:szCs w:val="22"/>
              </w:rPr>
            </w:pP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0.14%</w:t>
            </w:r>
          </w:p>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(հիմնական)</w:t>
            </w:r>
          </w:p>
          <w:p w:rsidR="008D4B45" w:rsidRDefault="008D4B45">
            <w:pPr>
              <w:spacing w:line="360" w:lineRule="auto"/>
              <w:jc w:val="center"/>
              <w:rPr>
                <w:rFonts w:ascii="Merriweather" w:eastAsia="Merriweather" w:hAnsi="Merriweather" w:cs="Merriweather"/>
                <w:sz w:val="22"/>
                <w:szCs w:val="22"/>
              </w:rPr>
            </w:pPr>
          </w:p>
          <w:p w:rsidR="008D4B45" w:rsidRDefault="008D4B45">
            <w:pPr>
              <w:spacing w:line="360" w:lineRule="auto"/>
              <w:rPr>
                <w:rFonts w:ascii="Merriweather" w:eastAsia="Merriweather" w:hAnsi="Merriweather" w:cs="Merriweather"/>
                <w:sz w:val="22"/>
                <w:szCs w:val="22"/>
              </w:rPr>
            </w:pPr>
          </w:p>
          <w:p w:rsidR="008D4B45" w:rsidRDefault="008D4B45">
            <w:pPr>
              <w:spacing w:line="360" w:lineRule="auto"/>
              <w:rPr>
                <w:rFonts w:ascii="Merriweather" w:eastAsia="Merriweather" w:hAnsi="Merriweather" w:cs="Merriweather"/>
                <w:sz w:val="22"/>
                <w:szCs w:val="22"/>
              </w:rPr>
            </w:pPr>
          </w:p>
          <w:p w:rsidR="008D4B45" w:rsidRDefault="008D4B45">
            <w:pPr>
              <w:spacing w:line="360" w:lineRule="auto"/>
              <w:jc w:val="center"/>
              <w:rPr>
                <w:rFonts w:ascii="Merriweather" w:eastAsia="Merriweather" w:hAnsi="Merriweather" w:cs="Merriweather"/>
                <w:sz w:val="22"/>
                <w:szCs w:val="22"/>
              </w:rPr>
            </w:pPr>
          </w:p>
          <w:p w:rsidR="008D4B45" w:rsidRDefault="008D4B45">
            <w:pPr>
              <w:spacing w:line="360" w:lineRule="auto"/>
              <w:jc w:val="center"/>
              <w:rPr>
                <w:rFonts w:ascii="Merriweather" w:eastAsia="Merriweather" w:hAnsi="Merriweather" w:cs="Merriweather"/>
                <w:sz w:val="22"/>
                <w:szCs w:val="22"/>
              </w:rPr>
            </w:pPr>
          </w:p>
          <w:p w:rsidR="008D4B45" w:rsidRDefault="008D4B45">
            <w:pPr>
              <w:spacing w:line="360" w:lineRule="auto"/>
              <w:jc w:val="center"/>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c>
          <w:tcPr>
            <w:tcW w:w="625"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5"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t>30</w:t>
            </w:r>
          </w:p>
          <w:p w:rsidR="008D4B45" w:rsidRDefault="00EF7B13">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t>0,07</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(տարրական)</w:t>
            </w:r>
          </w:p>
          <w:p w:rsidR="008D4B45" w:rsidRDefault="008D4B45">
            <w:pPr>
              <w:spacing w:line="360" w:lineRule="auto"/>
              <w:rPr>
                <w:rFonts w:ascii="Merriweather" w:eastAsia="Merriweather" w:hAnsi="Merriweather" w:cs="Merriweather"/>
                <w:sz w:val="22"/>
                <w:szCs w:val="22"/>
              </w:rPr>
            </w:pPr>
          </w:p>
          <w:p w:rsidR="008D4B45" w:rsidRDefault="008D4B45">
            <w:pPr>
              <w:spacing w:line="360" w:lineRule="auto"/>
              <w:rPr>
                <w:rFonts w:ascii="Merriweather" w:eastAsia="Merriweather" w:hAnsi="Merriweather" w:cs="Merriweather"/>
                <w:sz w:val="22"/>
                <w:szCs w:val="22"/>
              </w:rPr>
            </w:pPr>
          </w:p>
          <w:p w:rsidR="008D4B45" w:rsidRDefault="00EF7B13">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t>32</w:t>
            </w:r>
          </w:p>
          <w:p w:rsidR="008D4B45" w:rsidRDefault="00EF7B13">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t>0,10</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(հիմնական)</w:t>
            </w:r>
          </w:p>
          <w:p w:rsidR="008D4B45" w:rsidRDefault="008D4B45">
            <w:pPr>
              <w:spacing w:line="360" w:lineRule="auto"/>
              <w:jc w:val="center"/>
              <w:rPr>
                <w:rFonts w:ascii="Merriweather" w:eastAsia="Merriweather" w:hAnsi="Merriweather" w:cs="Merriweather"/>
                <w:sz w:val="22"/>
                <w:szCs w:val="22"/>
              </w:rPr>
            </w:pPr>
          </w:p>
          <w:p w:rsidR="008D4B45" w:rsidRDefault="008D4B45">
            <w:pPr>
              <w:spacing w:line="360" w:lineRule="auto"/>
              <w:jc w:val="center"/>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A766D4" w:rsidRDefault="00A766D4" w:rsidP="00A766D4">
            <w:pPr>
              <w:spacing w:line="360" w:lineRule="auto"/>
              <w:rPr>
                <w:rFonts w:ascii="Merriweather" w:eastAsia="Merriweather" w:hAnsi="Merriweather" w:cs="Merriweather"/>
                <w:sz w:val="22"/>
                <w:szCs w:val="22"/>
                <w:lang w:val="hy-AM"/>
              </w:rPr>
            </w:pPr>
            <w:r>
              <w:rPr>
                <w:rFonts w:ascii="Merriweather" w:eastAsia="Merriweather" w:hAnsi="Merriweather" w:cs="Merriweather"/>
                <w:sz w:val="22"/>
                <w:szCs w:val="22"/>
                <w:lang w:val="hy-AM"/>
              </w:rPr>
              <w:t>15</w:t>
            </w:r>
            <w:r>
              <w:rPr>
                <w:rFonts w:eastAsia="Merriweather"/>
                <w:sz w:val="22"/>
                <w:szCs w:val="22"/>
                <w:lang w:val="hy-AM"/>
              </w:rPr>
              <w:t>(</w:t>
            </w:r>
            <w:r>
              <w:rPr>
                <w:rFonts w:ascii="Merriweather" w:eastAsia="Merriweather" w:hAnsi="Merriweather" w:cs="Merriweather"/>
                <w:sz w:val="22"/>
                <w:szCs w:val="22"/>
                <w:lang w:val="hy-AM"/>
              </w:rPr>
              <w:t>տարրական</w:t>
            </w:r>
            <w:r>
              <w:rPr>
                <w:rFonts w:eastAsia="Merriweather"/>
                <w:sz w:val="22"/>
                <w:szCs w:val="22"/>
                <w:lang w:val="hy-AM"/>
              </w:rPr>
              <w:t>)</w:t>
            </w:r>
          </w:p>
          <w:p w:rsidR="00A766D4" w:rsidRDefault="00A766D4" w:rsidP="00A766D4">
            <w:pPr>
              <w:spacing w:line="360" w:lineRule="auto"/>
              <w:rPr>
                <w:rFonts w:ascii="Merriweather" w:eastAsia="Merriweather" w:hAnsi="Merriweather" w:cs="Merriweather"/>
                <w:sz w:val="22"/>
                <w:szCs w:val="22"/>
                <w:lang w:val="en-US"/>
              </w:rPr>
            </w:pPr>
            <w:r>
              <w:rPr>
                <w:rFonts w:ascii="Merriweather" w:eastAsia="Merriweather" w:hAnsi="Merriweather" w:cs="Merriweather"/>
                <w:sz w:val="22"/>
                <w:szCs w:val="22"/>
                <w:lang w:val="hy-AM"/>
              </w:rPr>
              <w:t>0,06</w:t>
            </w:r>
          </w:p>
          <w:p w:rsidR="00A766D4" w:rsidRDefault="00A766D4" w:rsidP="00A766D4">
            <w:pPr>
              <w:spacing w:line="360" w:lineRule="auto"/>
              <w:rPr>
                <w:rFonts w:ascii="Merriweather" w:eastAsia="Merriweather" w:hAnsi="Merriweather" w:cs="Merriweather"/>
                <w:sz w:val="22"/>
                <w:szCs w:val="22"/>
                <w:lang w:val="en-US"/>
              </w:rPr>
            </w:pPr>
          </w:p>
          <w:p w:rsidR="00A766D4" w:rsidRDefault="00A766D4" w:rsidP="00A766D4">
            <w:pPr>
              <w:spacing w:line="360" w:lineRule="auto"/>
              <w:rPr>
                <w:rFonts w:ascii="Merriweather" w:eastAsia="Merriweather" w:hAnsi="Merriweather" w:cs="Merriweather"/>
                <w:sz w:val="22"/>
                <w:szCs w:val="22"/>
                <w:lang w:val="en-US"/>
              </w:rPr>
            </w:pPr>
          </w:p>
          <w:p w:rsidR="00A766D4" w:rsidRDefault="00A766D4" w:rsidP="00A766D4">
            <w:pPr>
              <w:spacing w:line="360" w:lineRule="auto"/>
              <w:rPr>
                <w:rFonts w:ascii="Merriweather" w:eastAsia="Merriweather" w:hAnsi="Merriweather" w:cs="Merriweather"/>
                <w:sz w:val="22"/>
                <w:szCs w:val="22"/>
                <w:lang w:val="en-US"/>
              </w:rPr>
            </w:pPr>
          </w:p>
          <w:p w:rsidR="00A766D4" w:rsidRPr="00DD67B1" w:rsidRDefault="00DD67B1" w:rsidP="00DD67B1">
            <w:pPr>
              <w:spacing w:line="360" w:lineRule="auto"/>
              <w:rPr>
                <w:rFonts w:ascii="Merriweather" w:eastAsia="Merriweather" w:hAnsi="Merriweather" w:cs="Merriweather"/>
                <w:sz w:val="22"/>
                <w:szCs w:val="22"/>
                <w:lang w:val="en-US"/>
              </w:rPr>
            </w:pPr>
            <w:r>
              <w:rPr>
                <w:rFonts w:ascii="Merriweather" w:eastAsia="Merriweather" w:hAnsi="Merriweather" w:cs="Merriweather"/>
                <w:sz w:val="22"/>
                <w:szCs w:val="22"/>
                <w:lang w:val="en-US"/>
              </w:rPr>
              <w:t>13</w:t>
            </w:r>
            <w:r w:rsidR="00A766D4">
              <w:rPr>
                <w:rFonts w:eastAsia="Merriweather"/>
                <w:sz w:val="22"/>
                <w:szCs w:val="22"/>
                <w:lang w:val="en-US"/>
              </w:rPr>
              <w:t>(</w:t>
            </w:r>
            <w:r>
              <w:rPr>
                <w:rFonts w:eastAsia="Merriweather"/>
                <w:sz w:val="22"/>
                <w:szCs w:val="22"/>
                <w:lang w:val="hy-AM"/>
              </w:rPr>
              <w:t>հիմնական</w:t>
            </w:r>
            <w:r w:rsidR="00A766D4">
              <w:rPr>
                <w:rFonts w:eastAsia="Merriweather"/>
                <w:sz w:val="22"/>
                <w:szCs w:val="22"/>
                <w:lang w:val="en-US"/>
              </w:rPr>
              <w:t>)</w:t>
            </w:r>
          </w:p>
          <w:p w:rsidR="00A766D4" w:rsidRPr="00C873D9" w:rsidRDefault="00DD67B1" w:rsidP="00A766D4">
            <w:pPr>
              <w:spacing w:line="360" w:lineRule="auto"/>
              <w:jc w:val="center"/>
              <w:rPr>
                <w:rFonts w:ascii="Merriweather" w:eastAsia="Merriweather" w:hAnsi="Merriweather" w:cs="Merriweather"/>
                <w:sz w:val="22"/>
                <w:szCs w:val="22"/>
                <w:lang w:val="hy-AM"/>
              </w:rPr>
            </w:pPr>
            <w:r>
              <w:rPr>
                <w:rFonts w:ascii="Merriweather" w:eastAsia="Merriweather" w:hAnsi="Merriweather" w:cs="Merriweather"/>
                <w:sz w:val="22"/>
                <w:szCs w:val="22"/>
                <w:lang w:val="hy-AM"/>
              </w:rPr>
              <w:t>0,05</w:t>
            </w:r>
          </w:p>
          <w:p w:rsidR="00A766D4" w:rsidRDefault="00A766D4" w:rsidP="00A766D4">
            <w:pPr>
              <w:spacing w:line="360" w:lineRule="auto"/>
              <w:jc w:val="center"/>
              <w:rPr>
                <w:rFonts w:ascii="Merriweather" w:eastAsia="Merriweather" w:hAnsi="Merriweather" w:cs="Merriweather"/>
                <w:sz w:val="22"/>
                <w:szCs w:val="22"/>
              </w:rPr>
            </w:pPr>
          </w:p>
          <w:p w:rsidR="008D4B45" w:rsidRDefault="008D4B45">
            <w:pPr>
              <w:spacing w:line="360" w:lineRule="auto"/>
              <w:rPr>
                <w:rFonts w:ascii="Merriweather" w:eastAsia="Merriweather" w:hAnsi="Merriweather" w:cs="Merriweather"/>
                <w:sz w:val="22"/>
                <w:szCs w:val="22"/>
              </w:rPr>
            </w:pPr>
          </w:p>
          <w:p w:rsidR="008D4B45" w:rsidRDefault="008D4B45">
            <w:pPr>
              <w:spacing w:line="360" w:lineRule="auto"/>
              <w:rPr>
                <w:rFonts w:ascii="Merriweather" w:eastAsia="Merriweather" w:hAnsi="Merriweather" w:cs="Merriweather"/>
                <w:sz w:val="22"/>
                <w:szCs w:val="22"/>
              </w:rPr>
            </w:pPr>
          </w:p>
          <w:p w:rsidR="008D4B45" w:rsidRDefault="008D4B45">
            <w:pPr>
              <w:spacing w:line="360" w:lineRule="auto"/>
              <w:rPr>
                <w:rFonts w:ascii="Merriweather" w:eastAsia="Merriweather" w:hAnsi="Merriweather" w:cs="Merriweather"/>
                <w:sz w:val="22"/>
                <w:szCs w:val="22"/>
                <w:highlight w:val="yellow"/>
              </w:rPr>
            </w:pPr>
          </w:p>
          <w:p w:rsidR="008D4B45" w:rsidRDefault="008D4B45">
            <w:pPr>
              <w:spacing w:line="360" w:lineRule="auto"/>
              <w:rPr>
                <w:rFonts w:ascii="Merriweather" w:eastAsia="Merriweather" w:hAnsi="Merriweather" w:cs="Merriweather"/>
                <w:sz w:val="22"/>
                <w:szCs w:val="22"/>
                <w:highlight w:val="yellow"/>
              </w:rPr>
            </w:pPr>
          </w:p>
          <w:p w:rsidR="008D4B45" w:rsidRDefault="008D4B45">
            <w:pPr>
              <w:spacing w:line="360" w:lineRule="auto"/>
              <w:rPr>
                <w:rFonts w:ascii="Merriweather" w:eastAsia="Merriweather" w:hAnsi="Merriweather" w:cs="Merriweather"/>
                <w:sz w:val="22"/>
                <w:szCs w:val="22"/>
                <w:highlight w:val="yellow"/>
              </w:rPr>
            </w:pPr>
          </w:p>
          <w:p w:rsidR="008D4B45" w:rsidRDefault="008D4B45">
            <w:pPr>
              <w:spacing w:line="360" w:lineRule="auto"/>
              <w:jc w:val="center"/>
              <w:rPr>
                <w:rFonts w:ascii="Merriweather" w:eastAsia="Merriweather" w:hAnsi="Merriweather" w:cs="Merriweather"/>
                <w:sz w:val="22"/>
                <w:szCs w:val="22"/>
              </w:rPr>
            </w:pPr>
          </w:p>
          <w:p w:rsidR="008D4B45" w:rsidRDefault="008D4B45">
            <w:pPr>
              <w:spacing w:line="360" w:lineRule="auto"/>
              <w:jc w:val="center"/>
              <w:rPr>
                <w:rFonts w:ascii="Merriweather" w:eastAsia="Merriweather" w:hAnsi="Merriweather" w:cs="Merriweather"/>
                <w:sz w:val="22"/>
                <w:szCs w:val="22"/>
              </w:rPr>
            </w:pPr>
          </w:p>
          <w:p w:rsidR="008D4B45" w:rsidRDefault="008D4B45">
            <w:pPr>
              <w:spacing w:line="360" w:lineRule="auto"/>
              <w:jc w:val="center"/>
              <w:rPr>
                <w:rFonts w:ascii="Merriweather" w:eastAsia="Merriweather" w:hAnsi="Merriweather" w:cs="Merriweather"/>
                <w:sz w:val="22"/>
                <w:szCs w:val="22"/>
              </w:rPr>
            </w:pPr>
          </w:p>
          <w:p w:rsidR="008D4B45" w:rsidRDefault="008D4B45">
            <w:pPr>
              <w:spacing w:line="360" w:lineRule="auto"/>
              <w:jc w:val="center"/>
              <w:rPr>
                <w:rFonts w:ascii="Merriweather" w:eastAsia="Merriweather" w:hAnsi="Merriweather" w:cs="Merriweather"/>
                <w:sz w:val="22"/>
                <w:szCs w:val="22"/>
              </w:rPr>
            </w:pPr>
          </w:p>
          <w:p w:rsidR="008D4B45" w:rsidRDefault="008D4B45">
            <w:pPr>
              <w:spacing w:line="360" w:lineRule="auto"/>
              <w:jc w:val="center"/>
              <w:rPr>
                <w:rFonts w:ascii="Merriweather" w:eastAsia="Merriweather" w:hAnsi="Merriweather" w:cs="Merriweather"/>
                <w:sz w:val="22"/>
                <w:szCs w:val="22"/>
              </w:rPr>
            </w:pPr>
          </w:p>
        </w:tc>
        <w:tc>
          <w:tcPr>
            <w:tcW w:w="900" w:type="dxa"/>
            <w:tcBorders>
              <w:top w:val="single" w:sz="4" w:space="0" w:color="000000"/>
              <w:left w:val="single" w:sz="4" w:space="0" w:color="000000"/>
              <w:bottom w:val="single" w:sz="4" w:space="0" w:color="000000"/>
              <w:right w:val="single" w:sz="4" w:space="0" w:color="000000"/>
            </w:tcBorders>
          </w:tcPr>
          <w:p w:rsidR="00BC44BF" w:rsidRDefault="00BC44BF" w:rsidP="00BC44BF">
            <w:pPr>
              <w:spacing w:line="360" w:lineRule="auto"/>
              <w:rPr>
                <w:rFonts w:ascii="Merriweather" w:eastAsia="Merriweather" w:hAnsi="Merriweather" w:cs="Merriweather"/>
                <w:sz w:val="22"/>
                <w:szCs w:val="22"/>
                <w:lang w:val="hy-AM"/>
              </w:rPr>
            </w:pPr>
            <w:r>
              <w:rPr>
                <w:rFonts w:ascii="Merriweather" w:eastAsia="Merriweather" w:hAnsi="Merriweather" w:cs="Merriweather"/>
                <w:sz w:val="22"/>
                <w:szCs w:val="22"/>
                <w:lang w:val="hy-AM"/>
              </w:rPr>
              <w:t xml:space="preserve"> </w:t>
            </w:r>
          </w:p>
          <w:p w:rsidR="00BC44BF" w:rsidRDefault="00BC44BF" w:rsidP="00BC44BF">
            <w:pPr>
              <w:spacing w:line="360" w:lineRule="auto"/>
              <w:rPr>
                <w:rFonts w:ascii="Merriweather" w:eastAsia="Merriweather" w:hAnsi="Merriweather" w:cs="Merriweather"/>
                <w:sz w:val="22"/>
                <w:szCs w:val="22"/>
                <w:lang w:val="hy-AM"/>
              </w:rPr>
            </w:pPr>
          </w:p>
          <w:p w:rsidR="00BC44BF" w:rsidRDefault="00BC44BF" w:rsidP="00BC44BF">
            <w:pPr>
              <w:spacing w:line="360" w:lineRule="auto"/>
              <w:rPr>
                <w:rFonts w:ascii="Merriweather" w:eastAsia="Merriweather" w:hAnsi="Merriweather" w:cs="Merriweather"/>
                <w:sz w:val="22"/>
                <w:szCs w:val="22"/>
                <w:lang w:val="hy-AM"/>
              </w:rPr>
            </w:pPr>
          </w:p>
          <w:p w:rsidR="00BC44BF" w:rsidRDefault="00BC44BF" w:rsidP="00BC44BF">
            <w:pPr>
              <w:spacing w:line="360" w:lineRule="auto"/>
              <w:rPr>
                <w:rFonts w:ascii="Merriweather" w:eastAsia="Merriweather" w:hAnsi="Merriweather" w:cs="Merriweather"/>
                <w:sz w:val="22"/>
                <w:szCs w:val="22"/>
                <w:lang w:val="hy-AM"/>
              </w:rPr>
            </w:pPr>
          </w:p>
          <w:p w:rsidR="00BC44BF" w:rsidRDefault="00BC44BF">
            <w:pPr>
              <w:spacing w:line="360" w:lineRule="auto"/>
              <w:jc w:val="center"/>
              <w:rPr>
                <w:rFonts w:ascii="Merriweather" w:eastAsia="Merriweather" w:hAnsi="Merriweather" w:cs="Merriweather"/>
                <w:sz w:val="22"/>
                <w:szCs w:val="22"/>
              </w:rPr>
            </w:pPr>
          </w:p>
          <w:p w:rsidR="00BC44BF" w:rsidRDefault="00BC44BF">
            <w:pPr>
              <w:spacing w:line="360" w:lineRule="auto"/>
              <w:jc w:val="center"/>
              <w:rPr>
                <w:rFonts w:ascii="Merriweather" w:eastAsia="Merriweather" w:hAnsi="Merriweather" w:cs="Merriweather"/>
                <w:sz w:val="22"/>
                <w:szCs w:val="22"/>
              </w:rPr>
            </w:pPr>
          </w:p>
          <w:p w:rsidR="00BC44BF" w:rsidRDefault="00BC44BF">
            <w:pPr>
              <w:spacing w:line="360" w:lineRule="auto"/>
              <w:jc w:val="center"/>
              <w:rPr>
                <w:rFonts w:ascii="Merriweather" w:eastAsia="Merriweather" w:hAnsi="Merriweather" w:cs="Merriweather"/>
                <w:sz w:val="22"/>
                <w:szCs w:val="22"/>
              </w:rPr>
            </w:pPr>
          </w:p>
          <w:p w:rsidR="00BC44BF" w:rsidRPr="00BC44BF" w:rsidRDefault="00BC44BF">
            <w:pPr>
              <w:spacing w:line="360" w:lineRule="auto"/>
              <w:jc w:val="center"/>
              <w:rPr>
                <w:rFonts w:ascii="Merriweather" w:eastAsia="Merriweather" w:hAnsi="Merriweather" w:cs="Merriweather"/>
                <w:sz w:val="22"/>
                <w:szCs w:val="22"/>
                <w:lang w:val="hy-AM"/>
              </w:rPr>
            </w:pPr>
          </w:p>
        </w:tc>
        <w:tc>
          <w:tcPr>
            <w:tcW w:w="99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r>
      <w:tr w:rsidR="008D4B45" w:rsidTr="00D5489B">
        <w:tc>
          <w:tcPr>
            <w:tcW w:w="189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-ՀՀ այլ հաստատություններ </w:t>
            </w:r>
            <w:r>
              <w:rPr>
                <w:rFonts w:ascii="Tahoma" w:eastAsia="Tahoma" w:hAnsi="Tahoma" w:cs="Tahoma"/>
                <w:sz w:val="22"/>
                <w:szCs w:val="22"/>
              </w:rPr>
              <w:lastRenderedPageBreak/>
              <w:t>տեղափոխվածների թիվը</w:t>
            </w:r>
          </w:p>
        </w:tc>
        <w:tc>
          <w:tcPr>
            <w:tcW w:w="108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lastRenderedPageBreak/>
              <w:t xml:space="preserve">    49</w:t>
            </w:r>
          </w:p>
        </w:tc>
        <w:tc>
          <w:tcPr>
            <w:tcW w:w="81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highlight w:val="yellow"/>
              </w:rPr>
            </w:pPr>
          </w:p>
        </w:tc>
        <w:tc>
          <w:tcPr>
            <w:tcW w:w="62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tc>
        <w:tc>
          <w:tcPr>
            <w:tcW w:w="81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D4B45" w:rsidRPr="0087555D" w:rsidRDefault="006A7CFC">
            <w:pPr>
              <w:spacing w:line="360" w:lineRule="auto"/>
              <w:jc w:val="center"/>
              <w:rPr>
                <w:rFonts w:ascii="Merriweather" w:eastAsia="Merriweather" w:hAnsi="Merriweather" w:cs="Merriweather"/>
                <w:sz w:val="22"/>
                <w:szCs w:val="22"/>
                <w:lang w:val="hy-AM"/>
              </w:rPr>
            </w:pPr>
            <w:r>
              <w:rPr>
                <w:rFonts w:ascii="Merriweather" w:eastAsia="Merriweather" w:hAnsi="Merriweather" w:cs="Merriweather"/>
                <w:sz w:val="22"/>
                <w:szCs w:val="22"/>
                <w:lang w:val="hy-AM"/>
              </w:rPr>
              <w:t>21</w:t>
            </w:r>
          </w:p>
        </w:tc>
        <w:tc>
          <w:tcPr>
            <w:tcW w:w="90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99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r>
      <w:tr w:rsidR="008D4B45" w:rsidTr="00D5489B">
        <w:tc>
          <w:tcPr>
            <w:tcW w:w="189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lastRenderedPageBreak/>
              <w:t>-այլ երկրների ուսումնական հաստատություններ տեղափոխվածների թիվը</w:t>
            </w:r>
          </w:p>
        </w:tc>
        <w:tc>
          <w:tcPr>
            <w:tcW w:w="1080"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11</w:t>
            </w:r>
          </w:p>
        </w:tc>
        <w:tc>
          <w:tcPr>
            <w:tcW w:w="81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highlight w:val="yellow"/>
              </w:rPr>
            </w:pPr>
          </w:p>
        </w:tc>
        <w:tc>
          <w:tcPr>
            <w:tcW w:w="625"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21</w:t>
            </w:r>
          </w:p>
        </w:tc>
        <w:tc>
          <w:tcPr>
            <w:tcW w:w="81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D4B45" w:rsidRPr="006A7CFC" w:rsidRDefault="006A7CFC">
            <w:pPr>
              <w:spacing w:line="360" w:lineRule="auto"/>
              <w:jc w:val="center"/>
              <w:rPr>
                <w:rFonts w:ascii="Merriweather" w:eastAsia="Merriweather" w:hAnsi="Merriweather" w:cs="Merriweather"/>
                <w:sz w:val="22"/>
                <w:szCs w:val="22"/>
                <w:lang w:val="hy-AM"/>
              </w:rPr>
            </w:pPr>
            <w:r>
              <w:rPr>
                <w:rFonts w:ascii="Merriweather" w:eastAsia="Merriweather" w:hAnsi="Merriweather" w:cs="Merriweather"/>
                <w:sz w:val="22"/>
                <w:szCs w:val="22"/>
                <w:lang w:val="hy-AM"/>
              </w:rPr>
              <w:t>7</w:t>
            </w:r>
          </w:p>
        </w:tc>
        <w:tc>
          <w:tcPr>
            <w:tcW w:w="90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rsidTr="00D5489B">
        <w:tc>
          <w:tcPr>
            <w:tcW w:w="189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ՈՒսումնական տարվա ընթացքում ուսումն ընդհատած (անավարտ թողած) սովորողների ընդհանուր թիվը ըստ կրթական աստիճանների, այդ թվում</w:t>
            </w:r>
          </w:p>
        </w:tc>
        <w:tc>
          <w:tcPr>
            <w:tcW w:w="108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81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ind w:left="-141"/>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62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815"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90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ind w:left="-141"/>
              <w:jc w:val="both"/>
              <w:rPr>
                <w:rFonts w:ascii="Merriweather" w:eastAsia="Merriweather" w:hAnsi="Merriweather" w:cs="Merriweather"/>
                <w:sz w:val="22"/>
                <w:szCs w:val="22"/>
              </w:rPr>
            </w:pPr>
          </w:p>
        </w:tc>
        <w:tc>
          <w:tcPr>
            <w:tcW w:w="99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r>
      <w:tr w:rsidR="008D4B45" w:rsidTr="00D5489B">
        <w:tc>
          <w:tcPr>
            <w:tcW w:w="189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-հիվանդության, անկարողության պատճառով</w:t>
            </w:r>
          </w:p>
        </w:tc>
        <w:tc>
          <w:tcPr>
            <w:tcW w:w="108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625"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0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9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r>
      <w:tr w:rsidR="008D4B45" w:rsidTr="00D5489B">
        <w:tc>
          <w:tcPr>
            <w:tcW w:w="189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-ընտանիքի սոցիալական վիճակի պատճառով</w:t>
            </w:r>
          </w:p>
        </w:tc>
        <w:tc>
          <w:tcPr>
            <w:tcW w:w="108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625"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0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9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r>
      <w:tr w:rsidR="008D4B45" w:rsidTr="00D5489B">
        <w:tc>
          <w:tcPr>
            <w:tcW w:w="189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-սովորել չցանականալու պատճառով</w:t>
            </w:r>
          </w:p>
        </w:tc>
        <w:tc>
          <w:tcPr>
            <w:tcW w:w="108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625"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0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9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r>
      <w:tr w:rsidR="008D4B45" w:rsidTr="00D5489B">
        <w:tc>
          <w:tcPr>
            <w:tcW w:w="189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-այլ պատճառներով </w:t>
            </w:r>
          </w:p>
        </w:tc>
        <w:tc>
          <w:tcPr>
            <w:tcW w:w="108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625"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81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0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99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r>
    </w:tbl>
    <w:p w:rsidR="008D4B45" w:rsidRDefault="008D4B45">
      <w:pPr>
        <w:spacing w:line="360" w:lineRule="auto"/>
        <w:jc w:val="both"/>
        <w:rPr>
          <w:rFonts w:ascii="Merriweather" w:eastAsia="Merriweather" w:hAnsi="Merriweather" w:cs="Merriweather"/>
          <w:sz w:val="22"/>
          <w:szCs w:val="22"/>
        </w:rPr>
      </w:pPr>
    </w:p>
    <w:p w:rsidR="008D4B45" w:rsidRDefault="008D4B45">
      <w:pPr>
        <w:spacing w:line="360" w:lineRule="auto"/>
        <w:jc w:val="both"/>
        <w:rPr>
          <w:rFonts w:ascii="Merriweather" w:eastAsia="Merriweather" w:hAnsi="Merriweather" w:cs="Merriweather"/>
          <w:sz w:val="22"/>
          <w:szCs w:val="22"/>
        </w:rPr>
      </w:pPr>
    </w:p>
    <w:p w:rsidR="008D4B45" w:rsidRDefault="008D4B45">
      <w:pPr>
        <w:spacing w:line="360" w:lineRule="auto"/>
        <w:jc w:val="both"/>
        <w:rPr>
          <w:rFonts w:ascii="Merriweather" w:eastAsia="Merriweather" w:hAnsi="Merriweather" w:cs="Merriweather"/>
          <w:sz w:val="22"/>
          <w:szCs w:val="22"/>
        </w:rPr>
      </w:pPr>
    </w:p>
    <w:p w:rsidR="008D4B45" w:rsidRDefault="008D4B45">
      <w:pPr>
        <w:spacing w:line="360" w:lineRule="auto"/>
        <w:jc w:val="both"/>
        <w:rPr>
          <w:rFonts w:ascii="Merriweather" w:eastAsia="Merriweather" w:hAnsi="Merriweather" w:cs="Merriweather"/>
          <w:sz w:val="22"/>
          <w:szCs w:val="22"/>
        </w:rPr>
      </w:pPr>
    </w:p>
    <w:p w:rsidR="008D4B45" w:rsidRDefault="008D4B45">
      <w:pPr>
        <w:spacing w:line="360" w:lineRule="auto"/>
        <w:jc w:val="both"/>
        <w:rPr>
          <w:rFonts w:ascii="Merriweather" w:eastAsia="Merriweather" w:hAnsi="Merriweather" w:cs="Merriweather"/>
          <w:sz w:val="22"/>
          <w:szCs w:val="22"/>
        </w:rPr>
      </w:pPr>
    </w:p>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b/>
          <w:i/>
          <w:sz w:val="22"/>
          <w:szCs w:val="22"/>
        </w:rPr>
        <w:lastRenderedPageBreak/>
        <w:t>Աղյուսակ 22. Տվյալներ մարզային, հանրապետական, միջազգային առարկայական օլիմպիադաներում  ու մարզական,  մշակութի ոլորտում ստեղծագործական և կատարողական  մրցույթներին</w:t>
      </w:r>
      <w:r>
        <w:rPr>
          <w:rFonts w:ascii="Merriweather" w:eastAsia="Merriweather" w:hAnsi="Merriweather" w:cs="Merriweather"/>
          <w:sz w:val="22"/>
          <w:szCs w:val="22"/>
        </w:rPr>
        <w:t xml:space="preserve"> </w:t>
      </w:r>
      <w:r>
        <w:rPr>
          <w:rFonts w:ascii="Tahoma" w:eastAsia="Tahoma" w:hAnsi="Tahoma" w:cs="Tahoma"/>
          <w:b/>
          <w:i/>
          <w:sz w:val="22"/>
          <w:szCs w:val="22"/>
        </w:rPr>
        <w:t>սովորողների մասնակցության վերաբերյալ</w:t>
      </w:r>
      <w:r>
        <w:rPr>
          <w:rFonts w:ascii="Merriweather" w:eastAsia="Merriweather" w:hAnsi="Merriweather" w:cs="Merriweather"/>
          <w:sz w:val="22"/>
          <w:szCs w:val="22"/>
        </w:rPr>
        <w:t xml:space="preserve"> </w:t>
      </w:r>
    </w:p>
    <w:tbl>
      <w:tblPr>
        <w:tblStyle w:val="af4"/>
        <w:tblW w:w="10185" w:type="dxa"/>
        <w:tblInd w:w="0" w:type="dxa"/>
        <w:tblLayout w:type="fixed"/>
        <w:tblLook w:val="0000" w:firstRow="0" w:lastRow="0" w:firstColumn="0" w:lastColumn="0" w:noHBand="0" w:noVBand="0"/>
      </w:tblPr>
      <w:tblGrid>
        <w:gridCol w:w="6201"/>
        <w:gridCol w:w="1156"/>
        <w:gridCol w:w="1013"/>
        <w:gridCol w:w="1815"/>
      </w:tblGrid>
      <w:tr w:rsidR="008D4B45">
        <w:trPr>
          <w:trHeight w:val="300"/>
        </w:trPr>
        <w:tc>
          <w:tcPr>
            <w:tcW w:w="6201"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Ցուցանիշ</w:t>
            </w:r>
          </w:p>
        </w:tc>
        <w:tc>
          <w:tcPr>
            <w:tcW w:w="115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2022-2023</w:t>
            </w:r>
          </w:p>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ուստարի</w:t>
            </w:r>
          </w:p>
        </w:tc>
        <w:tc>
          <w:tcPr>
            <w:tcW w:w="1013" w:type="dxa"/>
            <w:tcBorders>
              <w:top w:val="single" w:sz="4" w:space="0" w:color="000000"/>
              <w:left w:val="single" w:sz="4" w:space="0" w:color="000000"/>
              <w:bottom w:val="single" w:sz="4" w:space="0" w:color="000000"/>
              <w:right w:val="single" w:sz="4" w:space="0" w:color="000000"/>
            </w:tcBorders>
          </w:tcPr>
          <w:p w:rsidR="008D4B45" w:rsidRPr="004679DF" w:rsidRDefault="00EF7B13">
            <w:pPr>
              <w:spacing w:line="360" w:lineRule="auto"/>
              <w:jc w:val="center"/>
              <w:rPr>
                <w:rFonts w:ascii="Merriweather" w:eastAsia="Merriweather" w:hAnsi="Merriweather" w:cs="Merriweather"/>
                <w:sz w:val="22"/>
                <w:szCs w:val="22"/>
              </w:rPr>
            </w:pPr>
            <w:r w:rsidRPr="004679DF">
              <w:rPr>
                <w:rFonts w:ascii="Merriweather" w:eastAsia="Merriweather" w:hAnsi="Merriweather" w:cs="Merriweather"/>
                <w:sz w:val="22"/>
                <w:szCs w:val="22"/>
              </w:rPr>
              <w:t>2023–2024</w:t>
            </w:r>
          </w:p>
          <w:p w:rsidR="008D4B45" w:rsidRPr="004679DF" w:rsidRDefault="00EF7B13">
            <w:pPr>
              <w:spacing w:line="360" w:lineRule="auto"/>
              <w:jc w:val="center"/>
              <w:rPr>
                <w:rFonts w:ascii="Merriweather" w:eastAsia="Merriweather" w:hAnsi="Merriweather" w:cs="Merriweather"/>
                <w:sz w:val="22"/>
                <w:szCs w:val="22"/>
              </w:rPr>
            </w:pPr>
            <w:r w:rsidRPr="004679DF">
              <w:rPr>
                <w:rFonts w:ascii="Tahoma" w:eastAsia="Tahoma" w:hAnsi="Tahoma" w:cs="Tahoma"/>
                <w:sz w:val="22"/>
                <w:szCs w:val="22"/>
              </w:rPr>
              <w:t>ուստարի</w:t>
            </w:r>
          </w:p>
        </w:tc>
        <w:tc>
          <w:tcPr>
            <w:tcW w:w="1815" w:type="dxa"/>
            <w:tcBorders>
              <w:top w:val="single" w:sz="4" w:space="0" w:color="000000"/>
              <w:left w:val="single" w:sz="4" w:space="0" w:color="000000"/>
              <w:bottom w:val="single" w:sz="4" w:space="0" w:color="000000"/>
              <w:right w:val="single" w:sz="4" w:space="0" w:color="000000"/>
            </w:tcBorders>
          </w:tcPr>
          <w:p w:rsidR="008D4B45" w:rsidRPr="004679DF" w:rsidRDefault="00EF7B13">
            <w:pPr>
              <w:spacing w:line="360" w:lineRule="auto"/>
              <w:jc w:val="center"/>
              <w:rPr>
                <w:rFonts w:ascii="Merriweather" w:eastAsia="Merriweather" w:hAnsi="Merriweather" w:cs="Merriweather"/>
                <w:sz w:val="22"/>
                <w:szCs w:val="22"/>
              </w:rPr>
            </w:pPr>
            <w:r w:rsidRPr="004679DF">
              <w:rPr>
                <w:rFonts w:ascii="Merriweather" w:eastAsia="Merriweather" w:hAnsi="Merriweather" w:cs="Merriweather"/>
                <w:sz w:val="22"/>
                <w:szCs w:val="22"/>
              </w:rPr>
              <w:t>2024–2025</w:t>
            </w:r>
          </w:p>
          <w:p w:rsidR="008D4B45" w:rsidRPr="004679DF" w:rsidRDefault="00EF7B13">
            <w:pPr>
              <w:spacing w:line="360" w:lineRule="auto"/>
              <w:jc w:val="center"/>
              <w:rPr>
                <w:rFonts w:ascii="Merriweather" w:eastAsia="Merriweather" w:hAnsi="Merriweather" w:cs="Merriweather"/>
                <w:sz w:val="22"/>
                <w:szCs w:val="22"/>
              </w:rPr>
            </w:pPr>
            <w:r w:rsidRPr="004679DF">
              <w:rPr>
                <w:rFonts w:ascii="Tahoma" w:eastAsia="Tahoma" w:hAnsi="Tahoma" w:cs="Tahoma"/>
                <w:sz w:val="22"/>
                <w:szCs w:val="22"/>
              </w:rPr>
              <w:t>ուստարի</w:t>
            </w:r>
          </w:p>
        </w:tc>
      </w:tr>
      <w:tr w:rsidR="008D4B45">
        <w:trPr>
          <w:trHeight w:val="300"/>
        </w:trPr>
        <w:tc>
          <w:tcPr>
            <w:tcW w:w="6201" w:type="dxa"/>
            <w:tcBorders>
              <w:top w:val="nil"/>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Մարզային առարկայական օլիմպիադաների մասնակիցների թիվը և տոկոսը՝ հաստատության սովորողների ընդհանուր թվի համեմատ</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(տոկոսի հաշվարկ. մարզային առարկայական օլիմպիադաների մասնակիցների թվի հարաբերությունը հաստատության սովորողների ընդհանուր թվին` տոկոսային արտահայտությամբ)</w:t>
            </w:r>
          </w:p>
        </w:tc>
        <w:tc>
          <w:tcPr>
            <w:tcW w:w="1156" w:type="dxa"/>
            <w:tcBorders>
              <w:top w:val="nil"/>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b/>
                <w:sz w:val="22"/>
                <w:szCs w:val="22"/>
              </w:rPr>
              <w:t>2</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b/>
                <w:sz w:val="22"/>
                <w:szCs w:val="22"/>
              </w:rPr>
              <w:t>0.7%</w:t>
            </w:r>
          </w:p>
        </w:tc>
        <w:tc>
          <w:tcPr>
            <w:tcW w:w="1013" w:type="dxa"/>
            <w:tcBorders>
              <w:top w:val="nil"/>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b/>
                <w:sz w:val="22"/>
                <w:szCs w:val="22"/>
              </w:rPr>
              <w:t>8</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b/>
                <w:sz w:val="22"/>
                <w:szCs w:val="22"/>
              </w:rPr>
              <w:t>0.9%</w:t>
            </w:r>
          </w:p>
        </w:tc>
        <w:tc>
          <w:tcPr>
            <w:tcW w:w="1815" w:type="dxa"/>
            <w:tcBorders>
              <w:top w:val="nil"/>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0,7%</w:t>
            </w:r>
          </w:p>
        </w:tc>
      </w:tr>
      <w:tr w:rsidR="008D4B45">
        <w:trPr>
          <w:trHeight w:val="300"/>
        </w:trPr>
        <w:tc>
          <w:tcPr>
            <w:tcW w:w="6201" w:type="dxa"/>
            <w:tcBorders>
              <w:top w:val="nil"/>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Մարզային առարկայական օլիմպիադաներին մրցանակներ ստացած սովորողների թիվը և տոկոսը (տոկոսի հաշվարկ. մարզային առարկայական օլիմպիադաներին մրցանակներ ստացածների թվի հարաբերությունը հաստատությունից մասնակիցների ընդհանուր թվին` տոկոսային արտահայտությամբ)</w:t>
            </w:r>
          </w:p>
        </w:tc>
        <w:tc>
          <w:tcPr>
            <w:tcW w:w="1156" w:type="dxa"/>
            <w:tcBorders>
              <w:top w:val="nil"/>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c>
          <w:tcPr>
            <w:tcW w:w="1013" w:type="dxa"/>
            <w:tcBorders>
              <w:top w:val="nil"/>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c>
          <w:tcPr>
            <w:tcW w:w="1815" w:type="dxa"/>
            <w:tcBorders>
              <w:top w:val="nil"/>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r>
      <w:tr w:rsidR="008D4B45">
        <w:trPr>
          <w:trHeight w:val="300"/>
        </w:trPr>
        <w:tc>
          <w:tcPr>
            <w:tcW w:w="6201" w:type="dxa"/>
            <w:tcBorders>
              <w:top w:val="nil"/>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Հանրապետական առարկայական օլիմպիադաների մասնակիցների թիվը և տոկոսը՝ հաստատության սովորողների ընդհանուր թվի համեմատ</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 (տոկոսի հաշվարկ. հաստատությունից հանրապետական առարկայական օլիմպիադաների մասնակիցների թվի հարաբերությունը հաստատության սովորողների ընդհանուր թվին` տոկոսային արտահայտությամբ)</w:t>
            </w:r>
          </w:p>
        </w:tc>
        <w:tc>
          <w:tcPr>
            <w:tcW w:w="1156" w:type="dxa"/>
            <w:tcBorders>
              <w:top w:val="nil"/>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b/>
                <w:sz w:val="22"/>
                <w:szCs w:val="22"/>
              </w:rPr>
              <w:t>1</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b/>
                <w:sz w:val="22"/>
                <w:szCs w:val="22"/>
              </w:rPr>
              <w:t>0.3%</w:t>
            </w:r>
          </w:p>
        </w:tc>
        <w:tc>
          <w:tcPr>
            <w:tcW w:w="1013" w:type="dxa"/>
            <w:tcBorders>
              <w:top w:val="nil"/>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c>
          <w:tcPr>
            <w:tcW w:w="1815" w:type="dxa"/>
            <w:tcBorders>
              <w:top w:val="nil"/>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r>
      <w:tr w:rsidR="008D4B45">
        <w:trPr>
          <w:trHeight w:val="300"/>
        </w:trPr>
        <w:tc>
          <w:tcPr>
            <w:tcW w:w="6201" w:type="dxa"/>
            <w:tcBorders>
              <w:top w:val="nil"/>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Հանրապետական առարկայական օլիմպիադաներին մրցանակներ ստացած սովորողների թիվը և տոկոսը</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(տոկոսի հաշվարկ. հանրապետական առարկայական օլիմպիադաներին մրցանակներ ստացածների թվի հարաբերությունը հաստատությունից մասնակիցների ընդհանուր թվին` տոկոսային արտահայտությամբ)</w:t>
            </w:r>
          </w:p>
        </w:tc>
        <w:tc>
          <w:tcPr>
            <w:tcW w:w="1156" w:type="dxa"/>
            <w:tcBorders>
              <w:top w:val="nil"/>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b/>
                <w:sz w:val="22"/>
                <w:szCs w:val="22"/>
              </w:rPr>
              <w:t>1</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b/>
                <w:sz w:val="22"/>
                <w:szCs w:val="22"/>
              </w:rPr>
              <w:t>0.3%</w:t>
            </w:r>
          </w:p>
        </w:tc>
        <w:tc>
          <w:tcPr>
            <w:tcW w:w="1013" w:type="dxa"/>
            <w:tcBorders>
              <w:top w:val="nil"/>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c>
          <w:tcPr>
            <w:tcW w:w="1815" w:type="dxa"/>
            <w:tcBorders>
              <w:top w:val="nil"/>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r>
      <w:tr w:rsidR="008D4B45">
        <w:trPr>
          <w:trHeight w:val="300"/>
        </w:trPr>
        <w:tc>
          <w:tcPr>
            <w:tcW w:w="6201"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Միջազգային առարկայական օլիմպիադաների մասնակիցների թիվը և տոկոսը՝ հաստատության սովորողների ընդհանուր թվի համեմատ</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(տոկոսի հաշվարկ. միջազգային առարկայական օլիմպիադաների մասնակիցների թվի հարաբերությունը </w:t>
            </w:r>
            <w:r>
              <w:rPr>
                <w:rFonts w:ascii="Tahoma" w:eastAsia="Tahoma" w:hAnsi="Tahoma" w:cs="Tahoma"/>
                <w:sz w:val="22"/>
                <w:szCs w:val="22"/>
              </w:rPr>
              <w:lastRenderedPageBreak/>
              <w:t>հաստատության սովորողների ընդհանուր թվին` տոկոսային արտահայտությամբ)</w:t>
            </w:r>
          </w:p>
        </w:tc>
        <w:tc>
          <w:tcPr>
            <w:tcW w:w="1156"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c>
          <w:tcPr>
            <w:tcW w:w="1013"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c>
          <w:tcPr>
            <w:tcW w:w="181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r>
      <w:tr w:rsidR="008D4B45">
        <w:trPr>
          <w:trHeight w:val="300"/>
        </w:trPr>
        <w:tc>
          <w:tcPr>
            <w:tcW w:w="6201"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lastRenderedPageBreak/>
              <w:t>Միջազգային օլիմպիադաներում մրցանակներ ստացած սովորողների թիվը և տոկոսը</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(տոկոսի հաշվարկ. միջազգային առարկայական օլիմպիադաներին մրցանակներ ստացածների թվի հարաբերությունը հաստատությունից մասնակիցների ընդհանուր թվին` տոկոսային արտահայտությամբ)</w:t>
            </w:r>
          </w:p>
        </w:tc>
        <w:tc>
          <w:tcPr>
            <w:tcW w:w="115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b/>
                <w:sz w:val="22"/>
                <w:szCs w:val="22"/>
              </w:rPr>
              <w:t>-</w:t>
            </w:r>
          </w:p>
        </w:tc>
        <w:tc>
          <w:tcPr>
            <w:tcW w:w="1013"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c>
          <w:tcPr>
            <w:tcW w:w="181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r>
      <w:tr w:rsidR="008D4B45">
        <w:trPr>
          <w:trHeight w:val="300"/>
        </w:trPr>
        <w:tc>
          <w:tcPr>
            <w:tcW w:w="6201"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Մարզային և հանրապետական մարզական ու մշակույթի ոլորտում ստեղծագործական ու կատարողական մրցույթների մասնակիցների թիվը և տոկոսը՝ հաստատության սովորողների ընդհանուր թվի համեմատ</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(տոկոսի հաշվարկ. մարզային և հանրապետական մարզական ու մշակույթի ոլորտում ստեղծագործական ու կատարողական մրցույթների մասնակիցների թվի հարաբերությունը հաստատության սովորողների ընդհանուր թվին` տոկոսային արտահայտությամբ)</w:t>
            </w:r>
          </w:p>
        </w:tc>
        <w:tc>
          <w:tcPr>
            <w:tcW w:w="1156"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c>
          <w:tcPr>
            <w:tcW w:w="1013"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c>
          <w:tcPr>
            <w:tcW w:w="181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r>
      <w:tr w:rsidR="008D4B45">
        <w:trPr>
          <w:trHeight w:val="300"/>
        </w:trPr>
        <w:tc>
          <w:tcPr>
            <w:tcW w:w="6201"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Միջազգային մարզական ու մշակույթի ոլորտում ստեղծագործական ու կատարողական մրցույթներին մրցանակների ստացած սովորղների թիվը և տոկոսը</w:t>
            </w:r>
          </w:p>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(տոկոսի հաշվարկ. միջազգային մարզական ու մշակույթի ոլորտում ստեղծագործական ու կատարողական մրցույթներին մրցանակներ ստացածների թվի հարաբերությունը հաստատությունից մասնակիցների ընդհանուր թվին` տոկոսային արտահայտությամբ)</w:t>
            </w:r>
          </w:p>
        </w:tc>
        <w:tc>
          <w:tcPr>
            <w:tcW w:w="1156"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c>
          <w:tcPr>
            <w:tcW w:w="1013"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c>
          <w:tcPr>
            <w:tcW w:w="1815"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r>
    </w:tbl>
    <w:p w:rsidR="008D4B45" w:rsidRDefault="008D4B45">
      <w:pPr>
        <w:pBdr>
          <w:top w:val="nil"/>
          <w:left w:val="nil"/>
          <w:bottom w:val="nil"/>
          <w:right w:val="nil"/>
          <w:between w:val="nil"/>
        </w:pBdr>
        <w:spacing w:line="360" w:lineRule="auto"/>
        <w:ind w:left="39"/>
        <w:jc w:val="both"/>
        <w:rPr>
          <w:rFonts w:ascii="Merriweather" w:eastAsia="Merriweather" w:hAnsi="Merriweather" w:cs="Merriweather"/>
          <w:color w:val="000000"/>
          <w:sz w:val="22"/>
          <w:szCs w:val="22"/>
          <w:u w:val="single"/>
        </w:rPr>
      </w:pPr>
    </w:p>
    <w:p w:rsidR="008D4B45" w:rsidRDefault="00EF7B13">
      <w:pPr>
        <w:numPr>
          <w:ilvl w:val="1"/>
          <w:numId w:val="20"/>
        </w:numPr>
        <w:pBdr>
          <w:top w:val="nil"/>
          <w:left w:val="nil"/>
          <w:bottom w:val="nil"/>
          <w:right w:val="nil"/>
          <w:between w:val="nil"/>
        </w:pBdr>
        <w:spacing w:after="200" w:line="360" w:lineRule="auto"/>
        <w:jc w:val="both"/>
        <w:rPr>
          <w:rFonts w:ascii="Merriweather" w:eastAsia="Merriweather" w:hAnsi="Merriweather" w:cs="Merriweather"/>
          <w:color w:val="000000"/>
          <w:sz w:val="22"/>
          <w:szCs w:val="22"/>
          <w:u w:val="single"/>
        </w:rPr>
      </w:pPr>
      <w:r>
        <w:rPr>
          <w:rFonts w:ascii="Tahoma" w:eastAsia="Tahoma" w:hAnsi="Tahoma" w:cs="Tahoma"/>
          <w:b/>
          <w:i/>
          <w:color w:val="000000"/>
          <w:sz w:val="22"/>
          <w:szCs w:val="22"/>
          <w:u w:val="single"/>
        </w:rPr>
        <w:t xml:space="preserve">Հաստատության ուսուցիչներին և նրանց գործունեությանը վերաբերող ցուցանիշներ </w:t>
      </w:r>
    </w:p>
    <w:p w:rsidR="008D4B45" w:rsidRDefault="00EF7B13">
      <w:pPr>
        <w:spacing w:line="360" w:lineRule="auto"/>
        <w:ind w:firstLine="360"/>
        <w:jc w:val="both"/>
        <w:rPr>
          <w:rFonts w:ascii="Merriweather" w:eastAsia="Merriweather" w:hAnsi="Merriweather" w:cs="Merriweather"/>
          <w:color w:val="000000"/>
          <w:sz w:val="22"/>
          <w:szCs w:val="22"/>
        </w:rPr>
      </w:pPr>
      <w:r>
        <w:rPr>
          <w:rFonts w:ascii="Tahoma" w:eastAsia="Tahoma" w:hAnsi="Tahoma" w:cs="Tahoma"/>
          <w:b/>
          <w:i/>
          <w:sz w:val="22"/>
          <w:szCs w:val="22"/>
        </w:rPr>
        <w:t>Ուսումնական  հաստատությունն ունի որակյալ ուսուցչական անձնակազմ, և ուսուցիչները տիրապետում են դասավանդման ժամանակակից մեթոդներին</w:t>
      </w:r>
      <w:r>
        <w:rPr>
          <w:rFonts w:ascii="Merriweather" w:eastAsia="Merriweather" w:hAnsi="Merriweather" w:cs="Merriweather"/>
          <w:color w:val="000000"/>
          <w:sz w:val="22"/>
          <w:szCs w:val="22"/>
        </w:rPr>
        <w:t xml:space="preserve"> </w:t>
      </w: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Աղյուսակ 23. Տվյալներ ուսուցչական անձնակազմի և նրանց գործունեության վերաբերյալ</w:t>
      </w:r>
    </w:p>
    <w:p w:rsidR="008D4B45" w:rsidRDefault="008D4B45">
      <w:pPr>
        <w:spacing w:line="360" w:lineRule="auto"/>
        <w:jc w:val="both"/>
        <w:rPr>
          <w:rFonts w:ascii="Merriweather" w:eastAsia="Merriweather" w:hAnsi="Merriweather" w:cs="Merriweather"/>
          <w:sz w:val="22"/>
          <w:szCs w:val="22"/>
        </w:rPr>
      </w:pPr>
    </w:p>
    <w:tbl>
      <w:tblPr>
        <w:tblStyle w:val="af5"/>
        <w:tblW w:w="9497" w:type="dxa"/>
        <w:tblInd w:w="0" w:type="dxa"/>
        <w:tblLayout w:type="fixed"/>
        <w:tblLook w:val="0000" w:firstRow="0" w:lastRow="0" w:firstColumn="0" w:lastColumn="0" w:noHBand="0" w:noVBand="0"/>
      </w:tblPr>
      <w:tblGrid>
        <w:gridCol w:w="6029"/>
        <w:gridCol w:w="1156"/>
        <w:gridCol w:w="1156"/>
        <w:gridCol w:w="1156"/>
      </w:tblGrid>
      <w:tr w:rsidR="008D4B45">
        <w:trPr>
          <w:trHeight w:val="300"/>
        </w:trPr>
        <w:tc>
          <w:tcPr>
            <w:tcW w:w="6029"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Ցուցանիշ</w:t>
            </w:r>
          </w:p>
        </w:tc>
        <w:tc>
          <w:tcPr>
            <w:tcW w:w="115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 xml:space="preserve">2022-2023 </w:t>
            </w:r>
            <w:r>
              <w:rPr>
                <w:rFonts w:ascii="Tahoma" w:eastAsia="Tahoma" w:hAnsi="Tahoma" w:cs="Tahoma"/>
                <w:sz w:val="22"/>
                <w:szCs w:val="22"/>
              </w:rPr>
              <w:lastRenderedPageBreak/>
              <w:t>ուստարի</w:t>
            </w:r>
          </w:p>
        </w:tc>
        <w:tc>
          <w:tcPr>
            <w:tcW w:w="115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lastRenderedPageBreak/>
              <w:t xml:space="preserve">2023–2024 </w:t>
            </w:r>
            <w:r>
              <w:rPr>
                <w:rFonts w:ascii="Tahoma" w:eastAsia="Tahoma" w:hAnsi="Tahoma" w:cs="Tahoma"/>
                <w:sz w:val="22"/>
                <w:szCs w:val="22"/>
              </w:rPr>
              <w:lastRenderedPageBreak/>
              <w:t>ուստարի</w:t>
            </w:r>
          </w:p>
        </w:tc>
        <w:tc>
          <w:tcPr>
            <w:tcW w:w="115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lastRenderedPageBreak/>
              <w:t>2024–2025</w:t>
            </w:r>
          </w:p>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lastRenderedPageBreak/>
              <w:t>ուստարի</w:t>
            </w:r>
          </w:p>
        </w:tc>
      </w:tr>
      <w:tr w:rsidR="008D4B45">
        <w:trPr>
          <w:trHeight w:val="300"/>
        </w:trPr>
        <w:tc>
          <w:tcPr>
            <w:tcW w:w="6029"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lastRenderedPageBreak/>
              <w:t>Բարձրագույն մանկավարժական որակավորում ունեցող ուսուցիչների թիվը և տոկոսը</w:t>
            </w:r>
          </w:p>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(տոկոսի հաշվարկ. բարձրագույն մանկավարժական որակավորում ունեցող հաստատության ուսուցիչների թվի հարաբերությունը ուսուցիչների ընդհանուր թվին՝ տոկոսային արտահայտությամբ)</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 xml:space="preserve">41 </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100%</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42</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100%</w:t>
            </w:r>
          </w:p>
        </w:tc>
        <w:tc>
          <w:tcPr>
            <w:tcW w:w="1156" w:type="dxa"/>
            <w:tcBorders>
              <w:top w:val="single" w:sz="4" w:space="0" w:color="000000"/>
              <w:left w:val="single" w:sz="4" w:space="0" w:color="000000"/>
              <w:bottom w:val="single" w:sz="4" w:space="0" w:color="000000"/>
              <w:right w:val="single" w:sz="4" w:space="0" w:color="000000"/>
            </w:tcBorders>
            <w:vAlign w:val="center"/>
          </w:tcPr>
          <w:p w:rsidR="00FA2937" w:rsidRDefault="00FA2937" w:rsidP="00FA2937">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 xml:space="preserve">41 </w:t>
            </w:r>
          </w:p>
          <w:p w:rsidR="008D4B45" w:rsidRPr="00FA2937" w:rsidRDefault="00FA2937" w:rsidP="00FA2937">
            <w:pPr>
              <w:spacing w:line="360" w:lineRule="auto"/>
              <w:jc w:val="center"/>
              <w:rPr>
                <w:rFonts w:ascii="Merriweather" w:eastAsia="Merriweather" w:hAnsi="Merriweather" w:cs="Merriweather"/>
                <w:sz w:val="22"/>
                <w:szCs w:val="22"/>
                <w:lang w:val="hy-AM"/>
              </w:rPr>
            </w:pPr>
            <w:r>
              <w:rPr>
                <w:rFonts w:ascii="Merriweather" w:eastAsia="Merriweather" w:hAnsi="Merriweather" w:cs="Merriweather"/>
                <w:sz w:val="22"/>
                <w:szCs w:val="22"/>
              </w:rPr>
              <w:t>100%</w:t>
            </w:r>
          </w:p>
        </w:tc>
      </w:tr>
      <w:tr w:rsidR="008D4B45">
        <w:trPr>
          <w:trHeight w:val="300"/>
        </w:trPr>
        <w:tc>
          <w:tcPr>
            <w:tcW w:w="6029"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 xml:space="preserve">Ըստ մասնագիտության դասավանդող ուսուցիչների թիվը և տոկոսը </w:t>
            </w:r>
          </w:p>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 xml:space="preserve">(տոկոսի հաշվարկ. ըստ մասնագիտության դասավանդող հաստատության ուսուցիչների թվի հարաբերությունը ուսուցիչների ընդհանուր թվին՝ տոկոսային արտահայտությամբ) </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 xml:space="preserve">41 </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100%</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42</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100%</w:t>
            </w:r>
          </w:p>
        </w:tc>
        <w:tc>
          <w:tcPr>
            <w:tcW w:w="1156" w:type="dxa"/>
            <w:tcBorders>
              <w:top w:val="single" w:sz="4" w:space="0" w:color="000000"/>
              <w:left w:val="single" w:sz="4" w:space="0" w:color="000000"/>
              <w:bottom w:val="single" w:sz="4" w:space="0" w:color="000000"/>
              <w:right w:val="single" w:sz="4" w:space="0" w:color="000000"/>
            </w:tcBorders>
            <w:vAlign w:val="center"/>
          </w:tcPr>
          <w:p w:rsidR="00FA2937" w:rsidRDefault="00FA2937" w:rsidP="00FA2937">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 xml:space="preserve">41 </w:t>
            </w:r>
          </w:p>
          <w:p w:rsidR="008D4B45" w:rsidRDefault="00FA2937" w:rsidP="00FA2937">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100%</w:t>
            </w:r>
          </w:p>
        </w:tc>
      </w:tr>
      <w:tr w:rsidR="008D4B45">
        <w:trPr>
          <w:trHeight w:val="300"/>
        </w:trPr>
        <w:tc>
          <w:tcPr>
            <w:tcW w:w="6029"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Տարակարգ ունեցող ուսուցիչների թիվը և տոկոսը</w:t>
            </w:r>
          </w:p>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(տոկոսի հաշվարկ. տարակարգ ունեցող հաստատության ուսուցիչների թվի հարաբերությունը ուսուցիչների ընդհանուր թվին՝ տոկոսային արտահայտությամբ)</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3</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0,07%</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3</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0,07%</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FA2937">
            <w:pPr>
              <w:spacing w:line="360" w:lineRule="auto"/>
              <w:jc w:val="center"/>
              <w:rPr>
                <w:rFonts w:ascii="Merriweather" w:eastAsia="Merriweather" w:hAnsi="Merriweather" w:cs="Merriweather"/>
                <w:sz w:val="22"/>
                <w:szCs w:val="22"/>
                <w:lang w:val="hy-AM"/>
              </w:rPr>
            </w:pPr>
            <w:r>
              <w:rPr>
                <w:rFonts w:ascii="Merriweather" w:eastAsia="Merriweather" w:hAnsi="Merriweather" w:cs="Merriweather"/>
                <w:sz w:val="22"/>
                <w:szCs w:val="22"/>
                <w:lang w:val="hy-AM"/>
              </w:rPr>
              <w:t>2</w:t>
            </w:r>
          </w:p>
          <w:p w:rsidR="00FA2937" w:rsidRPr="00FA2937" w:rsidRDefault="00FA2937">
            <w:pPr>
              <w:spacing w:line="360" w:lineRule="auto"/>
              <w:jc w:val="center"/>
              <w:rPr>
                <w:rFonts w:ascii="Merriweather" w:eastAsia="Merriweather" w:hAnsi="Merriweather" w:cs="Merriweather"/>
                <w:sz w:val="22"/>
                <w:szCs w:val="22"/>
                <w:lang w:val="hy-AM"/>
              </w:rPr>
            </w:pPr>
            <w:r>
              <w:rPr>
                <w:rFonts w:ascii="Merriweather" w:eastAsia="Merriweather" w:hAnsi="Merriweather" w:cs="Merriweather"/>
                <w:sz w:val="22"/>
                <w:szCs w:val="22"/>
                <w:lang w:val="hy-AM"/>
              </w:rPr>
              <w:t>0.05</w:t>
            </w:r>
            <w:r>
              <w:rPr>
                <w:rFonts w:ascii="Merriweather" w:eastAsia="Merriweather" w:hAnsi="Merriweather" w:cs="Merriweather"/>
                <w:sz w:val="22"/>
                <w:szCs w:val="22"/>
              </w:rPr>
              <w:t>%</w:t>
            </w:r>
          </w:p>
        </w:tc>
      </w:tr>
      <w:tr w:rsidR="008D4B45">
        <w:trPr>
          <w:trHeight w:val="300"/>
        </w:trPr>
        <w:tc>
          <w:tcPr>
            <w:tcW w:w="6029"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Գիտական կոչում ունեցող ուսուցիչների թիվը և տոկոսը</w:t>
            </w:r>
          </w:p>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(տոկոսի հաշվարկ. գիտական կոչում ունեցող հաստատության ուսուցիչների թվի հարաբերությունը ուսուցիչների ընդհանուր թվին՝ տոկոսային արտահայտությամբ)</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156"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c>
          <w:tcPr>
            <w:tcW w:w="1156"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r>
      <w:tr w:rsidR="008D4B45">
        <w:trPr>
          <w:trHeight w:val="1794"/>
        </w:trPr>
        <w:tc>
          <w:tcPr>
            <w:tcW w:w="6029"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 xml:space="preserve">Նախարարության կողմից երաշխավորված կամ այլ կազմակերպություններում վերջին 3 տարում վերապատրաստում անցած ուսուցիչների թիվը և տոկոսը </w:t>
            </w:r>
          </w:p>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(տոկոսի հաշվարկ. վերջին 3 տարում վերապատրաստում անցած հաստատության ուսուցիչների թվի հարաբերությունը ուսուցիչների ընդհանուր թվին՝ տոկոսային արտահայտությամբ)</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sz w:val="22"/>
                <w:szCs w:val="22"/>
              </w:rPr>
            </w:pPr>
            <w:r>
              <w:rPr>
                <w:rFonts w:ascii="Merriweather" w:eastAsia="Merriweather" w:hAnsi="Merriweather" w:cs="Merriweather"/>
                <w:sz w:val="22"/>
                <w:szCs w:val="22"/>
              </w:rPr>
              <w:t>8</w:t>
            </w:r>
          </w:p>
          <w:p w:rsidR="008D4B45" w:rsidRDefault="00EF7B13">
            <w:pPr>
              <w:jc w:val="center"/>
              <w:rPr>
                <w:rFonts w:ascii="Merriweather" w:eastAsia="Merriweather" w:hAnsi="Merriweather" w:cs="Merriweather"/>
                <w:sz w:val="22"/>
                <w:szCs w:val="22"/>
              </w:rPr>
            </w:pPr>
            <w:r>
              <w:rPr>
                <w:rFonts w:ascii="Merriweather" w:eastAsia="Merriweather" w:hAnsi="Merriweather" w:cs="Merriweather"/>
                <w:sz w:val="22"/>
                <w:szCs w:val="22"/>
              </w:rPr>
              <w:t>20%</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sz w:val="22"/>
                <w:szCs w:val="22"/>
              </w:rPr>
            </w:pPr>
            <w:r>
              <w:rPr>
                <w:rFonts w:ascii="Merriweather" w:eastAsia="Merriweather" w:hAnsi="Merriweather" w:cs="Merriweather"/>
                <w:sz w:val="22"/>
                <w:szCs w:val="22"/>
              </w:rPr>
              <w:t>6</w:t>
            </w:r>
          </w:p>
          <w:p w:rsidR="008D4B45" w:rsidRDefault="00EF7B13">
            <w:pPr>
              <w:jc w:val="center"/>
              <w:rPr>
                <w:rFonts w:ascii="Merriweather" w:eastAsia="Merriweather" w:hAnsi="Merriweather" w:cs="Merriweather"/>
                <w:sz w:val="22"/>
                <w:szCs w:val="22"/>
              </w:rPr>
            </w:pPr>
            <w:r>
              <w:rPr>
                <w:rFonts w:ascii="Merriweather" w:eastAsia="Merriweather" w:hAnsi="Merriweather" w:cs="Merriweather"/>
                <w:sz w:val="22"/>
                <w:szCs w:val="22"/>
              </w:rPr>
              <w:t>14%</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4679DF">
            <w:pPr>
              <w:jc w:val="center"/>
              <w:rPr>
                <w:rFonts w:ascii="Merriweather" w:eastAsia="Merriweather" w:hAnsi="Merriweather" w:cs="Merriweather"/>
                <w:sz w:val="22"/>
                <w:szCs w:val="22"/>
                <w:lang w:val="en-US"/>
              </w:rPr>
            </w:pPr>
            <w:r>
              <w:rPr>
                <w:rFonts w:ascii="Merriweather" w:eastAsia="Merriweather" w:hAnsi="Merriweather" w:cs="Merriweather"/>
                <w:sz w:val="22"/>
                <w:szCs w:val="22"/>
                <w:lang w:val="en-US"/>
              </w:rPr>
              <w:t>10</w:t>
            </w:r>
          </w:p>
          <w:p w:rsidR="004679DF" w:rsidRPr="004679DF" w:rsidRDefault="004679DF">
            <w:pPr>
              <w:jc w:val="center"/>
              <w:rPr>
                <w:rFonts w:ascii="Merriweather" w:eastAsia="Merriweather" w:hAnsi="Merriweather" w:cs="Merriweather"/>
                <w:sz w:val="22"/>
                <w:szCs w:val="22"/>
                <w:lang w:val="en-US"/>
              </w:rPr>
            </w:pPr>
            <w:r>
              <w:rPr>
                <w:rFonts w:ascii="Merriweather" w:eastAsia="Merriweather" w:hAnsi="Merriweather" w:cs="Merriweather"/>
                <w:sz w:val="22"/>
                <w:szCs w:val="22"/>
                <w:lang w:val="en-US"/>
              </w:rPr>
              <w:t>4,8</w:t>
            </w:r>
          </w:p>
        </w:tc>
      </w:tr>
      <w:tr w:rsidR="008D4B45">
        <w:trPr>
          <w:trHeight w:val="300"/>
        </w:trPr>
        <w:tc>
          <w:tcPr>
            <w:tcW w:w="6029"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Որպես ուսուցիչ վերապատրաստող (դասախոս) վերապատրաստված և վերապատրաստման դասընթացներ վարող ուսուցիչների թիվը և տոկոսը</w:t>
            </w:r>
          </w:p>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 xml:space="preserve">(տոկոսի հաշվարկ. վերապատրաստման դասընթաց վարող հաստատության ուսուցիչների թվի </w:t>
            </w:r>
            <w:r>
              <w:rPr>
                <w:rFonts w:ascii="Tahoma" w:eastAsia="Tahoma" w:hAnsi="Tahoma" w:cs="Tahoma"/>
                <w:sz w:val="22"/>
                <w:szCs w:val="22"/>
              </w:rPr>
              <w:lastRenderedPageBreak/>
              <w:t>հարաբերությունը ուսուցիչների ընդհանուր թվին՝ տոկոսային արտահայտությամբ)</w:t>
            </w:r>
          </w:p>
        </w:tc>
        <w:tc>
          <w:tcPr>
            <w:tcW w:w="1156"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p w:rsidR="008D4B45" w:rsidRDefault="008D4B45">
            <w:pPr>
              <w:spacing w:line="360" w:lineRule="auto"/>
              <w:jc w:val="center"/>
              <w:rPr>
                <w:rFonts w:ascii="Merriweather" w:eastAsia="Merriweather" w:hAnsi="Merriweather" w:cs="Merriweather"/>
                <w:sz w:val="22"/>
                <w:szCs w:val="22"/>
              </w:rPr>
            </w:pPr>
          </w:p>
          <w:p w:rsidR="008D4B45" w:rsidRDefault="008D4B45">
            <w:pPr>
              <w:spacing w:line="360" w:lineRule="auto"/>
              <w:jc w:val="center"/>
              <w:rPr>
                <w:rFonts w:ascii="Merriweather" w:eastAsia="Merriweather" w:hAnsi="Merriweather" w:cs="Merriweather"/>
                <w:sz w:val="22"/>
                <w:szCs w:val="22"/>
              </w:rPr>
            </w:pP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0.2 %</w:t>
            </w:r>
          </w:p>
        </w:tc>
        <w:tc>
          <w:tcPr>
            <w:tcW w:w="1156"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p w:rsidR="008D4B45" w:rsidRDefault="008D4B45">
            <w:pPr>
              <w:rPr>
                <w:rFonts w:ascii="Merriweather" w:eastAsia="Merriweather" w:hAnsi="Merriweather" w:cs="Merriweather"/>
                <w:sz w:val="22"/>
                <w:szCs w:val="22"/>
              </w:rPr>
            </w:pPr>
          </w:p>
          <w:p w:rsidR="008D4B45" w:rsidRDefault="008D4B45">
            <w:pPr>
              <w:rPr>
                <w:rFonts w:ascii="Merriweather" w:eastAsia="Merriweather" w:hAnsi="Merriweather" w:cs="Merriweather"/>
                <w:sz w:val="22"/>
                <w:szCs w:val="22"/>
              </w:rPr>
            </w:pPr>
          </w:p>
          <w:p w:rsidR="008D4B45" w:rsidRDefault="00EF7B13">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t xml:space="preserve"> </w:t>
            </w:r>
          </w:p>
          <w:p w:rsidR="008D4B45" w:rsidRDefault="00EF7B13">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t xml:space="preserve">    1</w:t>
            </w:r>
          </w:p>
          <w:p w:rsidR="008D4B45" w:rsidRDefault="00EF7B13">
            <w:pPr>
              <w:rPr>
                <w:rFonts w:ascii="Merriweather" w:eastAsia="Merriweather" w:hAnsi="Merriweather" w:cs="Merriweather"/>
                <w:sz w:val="22"/>
                <w:szCs w:val="22"/>
              </w:rPr>
            </w:pPr>
            <w:r>
              <w:rPr>
                <w:rFonts w:ascii="Merriweather" w:eastAsia="Merriweather" w:hAnsi="Merriweather" w:cs="Merriweather"/>
                <w:sz w:val="22"/>
                <w:szCs w:val="22"/>
              </w:rPr>
              <w:t>0.2 %</w:t>
            </w:r>
          </w:p>
        </w:tc>
        <w:tc>
          <w:tcPr>
            <w:tcW w:w="1156"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p w:rsidR="008D4B45" w:rsidRDefault="008D4B45">
            <w:pPr>
              <w:spacing w:line="360" w:lineRule="auto"/>
              <w:jc w:val="center"/>
              <w:rPr>
                <w:rFonts w:ascii="Merriweather" w:eastAsia="Merriweather" w:hAnsi="Merriweather" w:cs="Merriweather"/>
                <w:sz w:val="22"/>
                <w:szCs w:val="22"/>
              </w:rPr>
            </w:pPr>
          </w:p>
          <w:p w:rsidR="008D4B45" w:rsidRDefault="008D4B45">
            <w:pPr>
              <w:spacing w:line="360" w:lineRule="auto"/>
              <w:jc w:val="center"/>
              <w:rPr>
                <w:rFonts w:ascii="Merriweather" w:eastAsia="Merriweather" w:hAnsi="Merriweather" w:cs="Merriweather"/>
                <w:sz w:val="22"/>
                <w:szCs w:val="22"/>
              </w:rPr>
            </w:pPr>
          </w:p>
          <w:p w:rsidR="008D4B45" w:rsidRDefault="008D4B45">
            <w:pPr>
              <w:spacing w:line="360" w:lineRule="auto"/>
              <w:jc w:val="center"/>
              <w:rPr>
                <w:rFonts w:ascii="Merriweather" w:eastAsia="Merriweather" w:hAnsi="Merriweather" w:cs="Merriweather"/>
                <w:sz w:val="22"/>
                <w:szCs w:val="22"/>
              </w:rPr>
            </w:pPr>
          </w:p>
        </w:tc>
      </w:tr>
      <w:tr w:rsidR="008D4B45">
        <w:trPr>
          <w:trHeight w:val="300"/>
        </w:trPr>
        <w:tc>
          <w:tcPr>
            <w:tcW w:w="6029"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lastRenderedPageBreak/>
              <w:t>Ուսուցիչների միջին տարիքը</w:t>
            </w:r>
          </w:p>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(հաշարկ. հաստատության բոլոր ուսուցիչների տարիքների գումարի հարաբերությունը ուսուցիչների ընդհանուր թվին)</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42</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Pr="00FA2937" w:rsidRDefault="00FA2937">
            <w:pPr>
              <w:spacing w:line="360" w:lineRule="auto"/>
              <w:jc w:val="center"/>
              <w:rPr>
                <w:rFonts w:ascii="Merriweather" w:eastAsia="Merriweather" w:hAnsi="Merriweather" w:cs="Merriweather"/>
                <w:sz w:val="22"/>
                <w:szCs w:val="22"/>
                <w:lang w:val="hy-AM"/>
              </w:rPr>
            </w:pPr>
            <w:r>
              <w:rPr>
                <w:rFonts w:ascii="Merriweather" w:eastAsia="Merriweather" w:hAnsi="Merriweather" w:cs="Merriweather"/>
                <w:sz w:val="22"/>
                <w:szCs w:val="22"/>
                <w:lang w:val="hy-AM"/>
              </w:rPr>
              <w:t>42</w:t>
            </w:r>
          </w:p>
        </w:tc>
      </w:tr>
      <w:tr w:rsidR="008D4B45">
        <w:trPr>
          <w:trHeight w:val="300"/>
        </w:trPr>
        <w:tc>
          <w:tcPr>
            <w:tcW w:w="6029"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Միջազգային ու հանրապետական պարբերականներում (ամսագրերում) հոդվածներ, մասնագիտական հրապարակումներ, ինչպես նաև դասագրքեր, մեթոդական ձեռնարկներ, գիտամանկավարժական, հեղինակային և այլ աշխատություններ ունեցող ուսուցիչների թիվը և տոկոսը.</w:t>
            </w:r>
          </w:p>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(տոկոսի հաշվարկ. հոդվածներ և վերը նշված մասնագիտական հրապարակումներն ունեցող հաստատության ուսուցիչների թվի հարաբերությունը ուսուցիչների ընդհանուր թվին՝ տոկոսային արտահայտությամբ)</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276" w:lineRule="auto"/>
              <w:jc w:val="center"/>
              <w:rPr>
                <w:rFonts w:ascii="Merriweather" w:eastAsia="Merriweather" w:hAnsi="Merriweather" w:cs="Merriweather"/>
                <w:sz w:val="22"/>
                <w:szCs w:val="22"/>
              </w:rPr>
            </w:pPr>
            <w:r>
              <w:rPr>
                <w:rFonts w:ascii="Merriweather" w:eastAsia="Merriweather" w:hAnsi="Merriweather" w:cs="Merriweather"/>
                <w:sz w:val="22"/>
                <w:szCs w:val="22"/>
              </w:rPr>
              <w:t>2</w:t>
            </w:r>
          </w:p>
          <w:p w:rsidR="008D4B45" w:rsidRDefault="00EF7B13">
            <w:pPr>
              <w:spacing w:line="276" w:lineRule="auto"/>
              <w:rPr>
                <w:rFonts w:ascii="Merriweather" w:eastAsia="Merriweather" w:hAnsi="Merriweather" w:cs="Merriweather"/>
                <w:sz w:val="22"/>
                <w:szCs w:val="22"/>
              </w:rPr>
            </w:pPr>
            <w:r>
              <w:rPr>
                <w:rFonts w:ascii="Merriweather" w:eastAsia="Merriweather" w:hAnsi="Merriweather" w:cs="Merriweather"/>
                <w:sz w:val="22"/>
                <w:szCs w:val="22"/>
              </w:rPr>
              <w:t xml:space="preserve">     0.4%</w:t>
            </w:r>
          </w:p>
          <w:p w:rsidR="008D4B45" w:rsidRDefault="008D4B45">
            <w:pPr>
              <w:spacing w:line="276" w:lineRule="auto"/>
              <w:jc w:val="center"/>
              <w:rPr>
                <w:rFonts w:ascii="Merriweather" w:eastAsia="Merriweather" w:hAnsi="Merriweather" w:cs="Merriweather"/>
                <w:sz w:val="22"/>
                <w:szCs w:val="22"/>
              </w:rPr>
            </w:pPr>
          </w:p>
        </w:tc>
        <w:tc>
          <w:tcPr>
            <w:tcW w:w="1156" w:type="dxa"/>
            <w:tcBorders>
              <w:top w:val="single" w:sz="4" w:space="0" w:color="000000"/>
              <w:left w:val="single" w:sz="4" w:space="0" w:color="000000"/>
              <w:bottom w:val="single" w:sz="4" w:space="0" w:color="000000"/>
              <w:right w:val="single" w:sz="4" w:space="0" w:color="000000"/>
            </w:tcBorders>
          </w:tcPr>
          <w:p w:rsidR="008D4B45" w:rsidRDefault="008D4B45">
            <w:pPr>
              <w:spacing w:line="276" w:lineRule="auto"/>
              <w:jc w:val="center"/>
              <w:rPr>
                <w:rFonts w:ascii="Merriweather" w:eastAsia="Merriweather" w:hAnsi="Merriweather" w:cs="Merriweather"/>
                <w:sz w:val="22"/>
                <w:szCs w:val="22"/>
              </w:rPr>
            </w:pPr>
          </w:p>
          <w:p w:rsidR="008D4B45" w:rsidRDefault="008D4B45">
            <w:pPr>
              <w:spacing w:line="276" w:lineRule="auto"/>
              <w:jc w:val="center"/>
              <w:rPr>
                <w:rFonts w:ascii="Merriweather" w:eastAsia="Merriweather" w:hAnsi="Merriweather" w:cs="Merriweather"/>
                <w:sz w:val="22"/>
                <w:szCs w:val="22"/>
              </w:rPr>
            </w:pPr>
          </w:p>
          <w:p w:rsidR="008D4B45" w:rsidRDefault="008D4B45">
            <w:pPr>
              <w:spacing w:line="276" w:lineRule="auto"/>
              <w:jc w:val="center"/>
              <w:rPr>
                <w:rFonts w:ascii="Merriweather" w:eastAsia="Merriweather" w:hAnsi="Merriweather" w:cs="Merriweather"/>
                <w:sz w:val="22"/>
                <w:szCs w:val="22"/>
              </w:rPr>
            </w:pPr>
          </w:p>
          <w:p w:rsidR="008D4B45" w:rsidRDefault="008D4B45">
            <w:pPr>
              <w:spacing w:line="276" w:lineRule="auto"/>
              <w:jc w:val="center"/>
              <w:rPr>
                <w:rFonts w:ascii="Merriweather" w:eastAsia="Merriweather" w:hAnsi="Merriweather" w:cs="Merriweather"/>
                <w:sz w:val="22"/>
                <w:szCs w:val="22"/>
              </w:rPr>
            </w:pPr>
          </w:p>
          <w:p w:rsidR="008D4B45" w:rsidRDefault="008D4B45">
            <w:pPr>
              <w:spacing w:line="276" w:lineRule="auto"/>
              <w:jc w:val="center"/>
              <w:rPr>
                <w:rFonts w:ascii="Merriweather" w:eastAsia="Merriweather" w:hAnsi="Merriweather" w:cs="Merriweather"/>
                <w:sz w:val="22"/>
                <w:szCs w:val="22"/>
              </w:rPr>
            </w:pPr>
          </w:p>
          <w:p w:rsidR="008D4B45" w:rsidRDefault="008D4B45">
            <w:pPr>
              <w:spacing w:line="276" w:lineRule="auto"/>
              <w:jc w:val="center"/>
              <w:rPr>
                <w:rFonts w:ascii="Merriweather" w:eastAsia="Merriweather" w:hAnsi="Merriweather" w:cs="Merriweather"/>
                <w:sz w:val="22"/>
                <w:szCs w:val="22"/>
              </w:rPr>
            </w:pPr>
          </w:p>
          <w:p w:rsidR="008D4B45" w:rsidRDefault="00EF7B13">
            <w:pPr>
              <w:spacing w:line="276" w:lineRule="auto"/>
              <w:jc w:val="center"/>
              <w:rPr>
                <w:rFonts w:ascii="Merriweather" w:eastAsia="Merriweather" w:hAnsi="Merriweather" w:cs="Merriweather"/>
                <w:sz w:val="22"/>
                <w:szCs w:val="22"/>
              </w:rPr>
            </w:pPr>
            <w:r>
              <w:rPr>
                <w:rFonts w:ascii="Merriweather" w:eastAsia="Merriweather" w:hAnsi="Merriweather" w:cs="Merriweather"/>
                <w:sz w:val="22"/>
                <w:szCs w:val="22"/>
              </w:rPr>
              <w:t>2</w:t>
            </w:r>
          </w:p>
          <w:p w:rsidR="008D4B45" w:rsidRDefault="00EF7B13">
            <w:pPr>
              <w:spacing w:line="276" w:lineRule="auto"/>
              <w:rPr>
                <w:rFonts w:ascii="Merriweather" w:eastAsia="Merriweather" w:hAnsi="Merriweather" w:cs="Merriweather"/>
                <w:sz w:val="22"/>
                <w:szCs w:val="22"/>
              </w:rPr>
            </w:pPr>
            <w:r>
              <w:rPr>
                <w:rFonts w:ascii="Merriweather" w:eastAsia="Merriweather" w:hAnsi="Merriweather" w:cs="Merriweather"/>
                <w:sz w:val="22"/>
                <w:szCs w:val="22"/>
              </w:rPr>
              <w:t xml:space="preserve">     0.4%</w:t>
            </w:r>
          </w:p>
          <w:p w:rsidR="008D4B45" w:rsidRDefault="008D4B45">
            <w:pPr>
              <w:spacing w:line="276" w:lineRule="auto"/>
              <w:jc w:val="center"/>
              <w:rPr>
                <w:rFonts w:ascii="Merriweather" w:eastAsia="Merriweather" w:hAnsi="Merriweather" w:cs="Merriweather"/>
                <w:sz w:val="22"/>
                <w:szCs w:val="22"/>
              </w:rPr>
            </w:pPr>
          </w:p>
        </w:tc>
        <w:tc>
          <w:tcPr>
            <w:tcW w:w="1156" w:type="dxa"/>
            <w:tcBorders>
              <w:top w:val="single" w:sz="4" w:space="0" w:color="000000"/>
              <w:left w:val="single" w:sz="4" w:space="0" w:color="000000"/>
              <w:bottom w:val="single" w:sz="4" w:space="0" w:color="000000"/>
              <w:right w:val="single" w:sz="4" w:space="0" w:color="000000"/>
            </w:tcBorders>
          </w:tcPr>
          <w:p w:rsidR="008D4B45" w:rsidRDefault="008D4B45">
            <w:pPr>
              <w:spacing w:line="276" w:lineRule="auto"/>
              <w:jc w:val="center"/>
              <w:rPr>
                <w:rFonts w:ascii="Merriweather" w:eastAsia="Merriweather" w:hAnsi="Merriweather" w:cs="Merriweather"/>
                <w:sz w:val="22"/>
                <w:szCs w:val="22"/>
              </w:rPr>
            </w:pPr>
          </w:p>
          <w:p w:rsidR="008D4B45" w:rsidRDefault="008D4B45">
            <w:pPr>
              <w:spacing w:line="276" w:lineRule="auto"/>
              <w:jc w:val="center"/>
              <w:rPr>
                <w:rFonts w:ascii="Merriweather" w:eastAsia="Merriweather" w:hAnsi="Merriweather" w:cs="Merriweather"/>
                <w:sz w:val="22"/>
                <w:szCs w:val="22"/>
              </w:rPr>
            </w:pPr>
          </w:p>
          <w:p w:rsidR="008D4B45" w:rsidRDefault="008D4B45">
            <w:pPr>
              <w:spacing w:line="276" w:lineRule="auto"/>
              <w:jc w:val="center"/>
              <w:rPr>
                <w:rFonts w:ascii="Merriweather" w:eastAsia="Merriweather" w:hAnsi="Merriweather" w:cs="Merriweather"/>
                <w:sz w:val="22"/>
                <w:szCs w:val="22"/>
              </w:rPr>
            </w:pPr>
          </w:p>
          <w:p w:rsidR="008D4B45" w:rsidRDefault="008D4B45">
            <w:pPr>
              <w:spacing w:line="276" w:lineRule="auto"/>
              <w:jc w:val="center"/>
              <w:rPr>
                <w:rFonts w:ascii="Merriweather" w:eastAsia="Merriweather" w:hAnsi="Merriweather" w:cs="Merriweather"/>
                <w:sz w:val="22"/>
                <w:szCs w:val="22"/>
              </w:rPr>
            </w:pPr>
          </w:p>
          <w:p w:rsidR="004679DF" w:rsidRDefault="004679DF" w:rsidP="004679DF">
            <w:pPr>
              <w:spacing w:line="276" w:lineRule="auto"/>
              <w:jc w:val="center"/>
              <w:rPr>
                <w:rFonts w:ascii="Merriweather" w:eastAsia="Merriweather" w:hAnsi="Merriweather" w:cs="Merriweather"/>
                <w:sz w:val="22"/>
                <w:szCs w:val="22"/>
              </w:rPr>
            </w:pPr>
          </w:p>
          <w:p w:rsidR="004679DF" w:rsidRDefault="004679DF" w:rsidP="004679DF">
            <w:pPr>
              <w:spacing w:line="276" w:lineRule="auto"/>
              <w:jc w:val="center"/>
              <w:rPr>
                <w:rFonts w:ascii="Merriweather" w:eastAsia="Merriweather" w:hAnsi="Merriweather" w:cs="Merriweather"/>
                <w:sz w:val="22"/>
                <w:szCs w:val="22"/>
              </w:rPr>
            </w:pPr>
          </w:p>
          <w:p w:rsidR="004679DF" w:rsidRDefault="004679DF" w:rsidP="004679DF">
            <w:pPr>
              <w:spacing w:line="276" w:lineRule="auto"/>
              <w:jc w:val="center"/>
              <w:rPr>
                <w:rFonts w:ascii="Merriweather" w:eastAsia="Merriweather" w:hAnsi="Merriweather" w:cs="Merriweather"/>
                <w:sz w:val="22"/>
                <w:szCs w:val="22"/>
              </w:rPr>
            </w:pPr>
            <w:r>
              <w:rPr>
                <w:rFonts w:ascii="Merriweather" w:eastAsia="Merriweather" w:hAnsi="Merriweather" w:cs="Merriweather"/>
                <w:sz w:val="22"/>
                <w:szCs w:val="22"/>
              </w:rPr>
              <w:t>2</w:t>
            </w:r>
          </w:p>
          <w:p w:rsidR="004679DF" w:rsidRDefault="004679DF" w:rsidP="004679DF">
            <w:pPr>
              <w:spacing w:line="276" w:lineRule="auto"/>
              <w:rPr>
                <w:rFonts w:ascii="Merriweather" w:eastAsia="Merriweather" w:hAnsi="Merriweather" w:cs="Merriweather"/>
                <w:sz w:val="22"/>
                <w:szCs w:val="22"/>
              </w:rPr>
            </w:pPr>
            <w:r>
              <w:rPr>
                <w:rFonts w:ascii="Merriweather" w:eastAsia="Merriweather" w:hAnsi="Merriweather" w:cs="Merriweather"/>
                <w:sz w:val="22"/>
                <w:szCs w:val="22"/>
              </w:rPr>
              <w:t xml:space="preserve">     0.4%</w:t>
            </w:r>
          </w:p>
          <w:p w:rsidR="008D4B45" w:rsidRDefault="008D4B45">
            <w:pPr>
              <w:spacing w:line="276" w:lineRule="auto"/>
              <w:jc w:val="center"/>
              <w:rPr>
                <w:rFonts w:ascii="Merriweather" w:eastAsia="Merriweather" w:hAnsi="Merriweather" w:cs="Merriweather"/>
                <w:sz w:val="22"/>
                <w:szCs w:val="22"/>
              </w:rPr>
            </w:pPr>
          </w:p>
          <w:p w:rsidR="008D4B45" w:rsidRDefault="008D4B45">
            <w:pPr>
              <w:spacing w:line="276" w:lineRule="auto"/>
              <w:jc w:val="center"/>
              <w:rPr>
                <w:rFonts w:ascii="Merriweather" w:eastAsia="Merriweather" w:hAnsi="Merriweather" w:cs="Merriweather"/>
                <w:sz w:val="22"/>
                <w:szCs w:val="22"/>
              </w:rPr>
            </w:pPr>
          </w:p>
          <w:p w:rsidR="008D4B45" w:rsidRDefault="008D4B45">
            <w:pPr>
              <w:spacing w:line="276" w:lineRule="auto"/>
              <w:jc w:val="center"/>
              <w:rPr>
                <w:rFonts w:ascii="Merriweather" w:eastAsia="Merriweather" w:hAnsi="Merriweather" w:cs="Merriweather"/>
                <w:sz w:val="22"/>
                <w:szCs w:val="22"/>
              </w:rPr>
            </w:pPr>
          </w:p>
          <w:p w:rsidR="008D4B45" w:rsidRDefault="008D4B45">
            <w:pPr>
              <w:spacing w:line="276" w:lineRule="auto"/>
              <w:jc w:val="center"/>
              <w:rPr>
                <w:rFonts w:ascii="Merriweather" w:eastAsia="Merriweather" w:hAnsi="Merriweather" w:cs="Merriweather"/>
                <w:sz w:val="22"/>
                <w:szCs w:val="22"/>
              </w:rPr>
            </w:pPr>
          </w:p>
          <w:p w:rsidR="008D4B45" w:rsidRDefault="008D4B45">
            <w:pPr>
              <w:spacing w:line="276" w:lineRule="auto"/>
              <w:jc w:val="center"/>
              <w:rPr>
                <w:rFonts w:ascii="Merriweather" w:eastAsia="Merriweather" w:hAnsi="Merriweather" w:cs="Merriweather"/>
                <w:sz w:val="22"/>
                <w:szCs w:val="22"/>
              </w:rPr>
            </w:pPr>
          </w:p>
          <w:p w:rsidR="008D4B45" w:rsidRDefault="008D4B45">
            <w:pPr>
              <w:spacing w:line="276" w:lineRule="auto"/>
              <w:jc w:val="center"/>
              <w:rPr>
                <w:rFonts w:ascii="Merriweather" w:eastAsia="Merriweather" w:hAnsi="Merriweather" w:cs="Merriweather"/>
                <w:sz w:val="22"/>
                <w:szCs w:val="22"/>
              </w:rPr>
            </w:pPr>
          </w:p>
          <w:p w:rsidR="008D4B45" w:rsidRDefault="008D4B45">
            <w:pPr>
              <w:spacing w:line="276" w:lineRule="auto"/>
              <w:jc w:val="center"/>
              <w:rPr>
                <w:rFonts w:ascii="Merriweather" w:eastAsia="Merriweather" w:hAnsi="Merriweather" w:cs="Merriweather"/>
                <w:sz w:val="22"/>
                <w:szCs w:val="22"/>
              </w:rPr>
            </w:pPr>
          </w:p>
          <w:p w:rsidR="008D4B45" w:rsidRDefault="008D4B45">
            <w:pPr>
              <w:spacing w:line="276" w:lineRule="auto"/>
              <w:jc w:val="center"/>
              <w:rPr>
                <w:rFonts w:ascii="Merriweather" w:eastAsia="Merriweather" w:hAnsi="Merriweather" w:cs="Merriweather"/>
                <w:sz w:val="22"/>
                <w:szCs w:val="22"/>
              </w:rPr>
            </w:pPr>
          </w:p>
        </w:tc>
      </w:tr>
      <w:tr w:rsidR="008D4B45">
        <w:trPr>
          <w:trHeight w:val="300"/>
        </w:trPr>
        <w:tc>
          <w:tcPr>
            <w:tcW w:w="6029"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Դասավանդման աշակերտակենտրոն, մասնակցային, ինտերակտիվ մեթոդներին տիրապետող և դրանք կիրառող ուսուցիչների թիվը և տոկոսը</w:t>
            </w:r>
          </w:p>
          <w:p w:rsidR="008D4B45" w:rsidRDefault="00EF7B13">
            <w:pPr>
              <w:shd w:val="clear" w:color="auto" w:fill="FFFFFF"/>
              <w:spacing w:line="360" w:lineRule="auto"/>
              <w:rPr>
                <w:rFonts w:ascii="Merriweather" w:eastAsia="Merriweather" w:hAnsi="Merriweather" w:cs="Merriweather"/>
                <w:color w:val="000000"/>
                <w:sz w:val="22"/>
                <w:szCs w:val="22"/>
              </w:rPr>
            </w:pPr>
            <w:r>
              <w:rPr>
                <w:rFonts w:ascii="Tahoma" w:eastAsia="Tahoma" w:hAnsi="Tahoma" w:cs="Tahoma"/>
                <w:sz w:val="22"/>
                <w:szCs w:val="22"/>
              </w:rPr>
              <w:t>(տոկոսի հաշվարկ. դասավանդման աշակերտակենտրոն, ինտերակտիվ մեթոդներին տիրապետող և կիրառող հաստատության ուսուցիչների թվի հարաբերությունը ուսուցիչների ընդհանուր թվին՝ տոկոսային արտահայտությամբ)</w:t>
            </w:r>
            <w:r>
              <w:rPr>
                <w:rFonts w:ascii="Merriweather" w:eastAsia="Merriweather" w:hAnsi="Merriweather" w:cs="Merriweather"/>
                <w:color w:val="000000"/>
                <w:sz w:val="22"/>
                <w:szCs w:val="22"/>
              </w:rPr>
              <w:t xml:space="preserve"> </w:t>
            </w:r>
          </w:p>
          <w:p w:rsidR="008D4B45" w:rsidRDefault="008D4B45">
            <w:pPr>
              <w:shd w:val="clear" w:color="auto" w:fill="FFFFFF"/>
              <w:spacing w:line="360" w:lineRule="auto"/>
              <w:rPr>
                <w:rFonts w:ascii="Merriweather" w:eastAsia="Merriweather" w:hAnsi="Merriweather" w:cs="Merriweather"/>
                <w:sz w:val="22"/>
                <w:szCs w:val="22"/>
              </w:rPr>
            </w:pP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 xml:space="preserve">41 </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100%</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42</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100%</w:t>
            </w:r>
          </w:p>
        </w:tc>
        <w:tc>
          <w:tcPr>
            <w:tcW w:w="1156" w:type="dxa"/>
            <w:tcBorders>
              <w:top w:val="single" w:sz="4" w:space="0" w:color="000000"/>
              <w:left w:val="single" w:sz="4" w:space="0" w:color="000000"/>
              <w:bottom w:val="single" w:sz="4" w:space="0" w:color="000000"/>
              <w:right w:val="single" w:sz="4" w:space="0" w:color="000000"/>
            </w:tcBorders>
            <w:vAlign w:val="center"/>
          </w:tcPr>
          <w:p w:rsidR="00AA2F45" w:rsidRDefault="00AA2F45" w:rsidP="00AA2F45">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42</w:t>
            </w:r>
          </w:p>
          <w:p w:rsidR="008D4B45" w:rsidRDefault="00AA2F45" w:rsidP="00AA2F45">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100%</w:t>
            </w:r>
          </w:p>
        </w:tc>
      </w:tr>
      <w:tr w:rsidR="008D4B45">
        <w:trPr>
          <w:trHeight w:val="300"/>
        </w:trPr>
        <w:tc>
          <w:tcPr>
            <w:tcW w:w="6029"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Ուսումնական գործընթացում տեղեկատվական հաղորդակցման տեխնոլոգիաներ, այդ թվում՝ ինտերնետ, կիրառող ուսուցիչների թիվը և տոկոսը</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(տոկոսի հաշվարկ. ուսումնական գործընթացում տեղեկատվական հաղորդակցման տեխնոլոգիաներ, այդ թվում ինտերնետ կիրառող ուսուցիչների թվի հարաբերությունը ուսուցիչների ընդհանուր թվին՝ տոկոսային արտահայտությամբ)</w:t>
            </w:r>
          </w:p>
        </w:tc>
        <w:tc>
          <w:tcPr>
            <w:tcW w:w="1156" w:type="dxa"/>
            <w:tcBorders>
              <w:top w:val="single" w:sz="4" w:space="0" w:color="000000"/>
              <w:left w:val="single" w:sz="4" w:space="0" w:color="000000"/>
              <w:bottom w:val="single" w:sz="4" w:space="0" w:color="000000"/>
              <w:right w:val="single" w:sz="4" w:space="0" w:color="000000"/>
            </w:tcBorders>
          </w:tcPr>
          <w:p w:rsidR="008D4B45" w:rsidRDefault="008D4B45">
            <w:pPr>
              <w:jc w:val="center"/>
              <w:rPr>
                <w:rFonts w:ascii="Merriweather" w:eastAsia="Merriweather" w:hAnsi="Merriweather" w:cs="Merriweather"/>
                <w:sz w:val="22"/>
                <w:szCs w:val="22"/>
              </w:rPr>
            </w:pPr>
          </w:p>
          <w:p w:rsidR="008D4B45" w:rsidRDefault="008D4B45">
            <w:pPr>
              <w:rPr>
                <w:rFonts w:ascii="Merriweather" w:eastAsia="Merriweather" w:hAnsi="Merriweather" w:cs="Merriweather"/>
                <w:sz w:val="22"/>
                <w:szCs w:val="22"/>
              </w:rPr>
            </w:pPr>
          </w:p>
          <w:p w:rsidR="008D4B45" w:rsidRDefault="008D4B45">
            <w:pPr>
              <w:jc w:val="center"/>
              <w:rPr>
                <w:rFonts w:ascii="Merriweather" w:eastAsia="Merriweather" w:hAnsi="Merriweather" w:cs="Merriweather"/>
                <w:sz w:val="22"/>
                <w:szCs w:val="22"/>
              </w:rPr>
            </w:pPr>
          </w:p>
          <w:p w:rsidR="008D4B45" w:rsidRDefault="008D4B45">
            <w:pPr>
              <w:jc w:val="center"/>
              <w:rPr>
                <w:rFonts w:ascii="Merriweather" w:eastAsia="Merriweather" w:hAnsi="Merriweather" w:cs="Merriweather"/>
                <w:sz w:val="22"/>
                <w:szCs w:val="22"/>
              </w:rPr>
            </w:pP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p w:rsidR="008D4B45" w:rsidRDefault="00EF7B13">
            <w:pPr>
              <w:jc w:val="center"/>
              <w:rPr>
                <w:rFonts w:ascii="Merriweather" w:eastAsia="Merriweather" w:hAnsi="Merriweather" w:cs="Merriweather"/>
                <w:sz w:val="22"/>
                <w:szCs w:val="22"/>
              </w:rPr>
            </w:pPr>
            <w:r>
              <w:rPr>
                <w:rFonts w:ascii="Merriweather" w:eastAsia="Merriweather" w:hAnsi="Merriweather" w:cs="Merriweather"/>
                <w:sz w:val="22"/>
                <w:szCs w:val="22"/>
              </w:rPr>
              <w:t>100%</w:t>
            </w:r>
          </w:p>
        </w:tc>
        <w:tc>
          <w:tcPr>
            <w:tcW w:w="1156"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p w:rsidR="008D4B45" w:rsidRDefault="008D4B45">
            <w:pPr>
              <w:spacing w:line="360" w:lineRule="auto"/>
              <w:jc w:val="center"/>
              <w:rPr>
                <w:rFonts w:ascii="Merriweather" w:eastAsia="Merriweather" w:hAnsi="Merriweather" w:cs="Merriweather"/>
                <w:sz w:val="22"/>
                <w:szCs w:val="22"/>
              </w:rPr>
            </w:pPr>
          </w:p>
          <w:p w:rsidR="008D4B45" w:rsidRDefault="008D4B45">
            <w:pPr>
              <w:spacing w:line="360" w:lineRule="auto"/>
              <w:jc w:val="center"/>
              <w:rPr>
                <w:rFonts w:ascii="Merriweather" w:eastAsia="Merriweather" w:hAnsi="Merriweather" w:cs="Merriweather"/>
                <w:sz w:val="22"/>
                <w:szCs w:val="22"/>
              </w:rPr>
            </w:pP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42</w:t>
            </w:r>
          </w:p>
          <w:p w:rsidR="008D4B45" w:rsidRDefault="00EF7B13">
            <w:pPr>
              <w:jc w:val="center"/>
              <w:rPr>
                <w:rFonts w:ascii="Merriweather" w:eastAsia="Merriweather" w:hAnsi="Merriweather" w:cs="Merriweather"/>
                <w:sz w:val="22"/>
                <w:szCs w:val="22"/>
              </w:rPr>
            </w:pPr>
            <w:r>
              <w:rPr>
                <w:rFonts w:ascii="Merriweather" w:eastAsia="Merriweather" w:hAnsi="Merriweather" w:cs="Merriweather"/>
                <w:sz w:val="22"/>
                <w:szCs w:val="22"/>
              </w:rPr>
              <w:t>100%</w:t>
            </w:r>
          </w:p>
        </w:tc>
        <w:tc>
          <w:tcPr>
            <w:tcW w:w="1156"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p w:rsidR="008D4B45" w:rsidRDefault="008D4B45">
            <w:pPr>
              <w:spacing w:line="360" w:lineRule="auto"/>
              <w:jc w:val="center"/>
              <w:rPr>
                <w:rFonts w:ascii="Merriweather" w:eastAsia="Merriweather" w:hAnsi="Merriweather" w:cs="Merriweather"/>
                <w:sz w:val="22"/>
                <w:szCs w:val="22"/>
              </w:rPr>
            </w:pPr>
          </w:p>
          <w:p w:rsidR="008D4B45" w:rsidRDefault="008D4B45">
            <w:pPr>
              <w:spacing w:line="360" w:lineRule="auto"/>
              <w:jc w:val="center"/>
              <w:rPr>
                <w:rFonts w:ascii="Merriweather" w:eastAsia="Merriweather" w:hAnsi="Merriweather" w:cs="Merriweather"/>
                <w:sz w:val="22"/>
                <w:szCs w:val="22"/>
              </w:rPr>
            </w:pPr>
          </w:p>
          <w:p w:rsidR="00AA2F45" w:rsidRDefault="00AA2F45" w:rsidP="00AA2F45">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42</w:t>
            </w:r>
          </w:p>
          <w:p w:rsidR="008D4B45" w:rsidRDefault="00AA2F45" w:rsidP="00AA2F45">
            <w:pPr>
              <w:jc w:val="center"/>
              <w:rPr>
                <w:rFonts w:ascii="Merriweather" w:eastAsia="Merriweather" w:hAnsi="Merriweather" w:cs="Merriweather"/>
                <w:sz w:val="22"/>
                <w:szCs w:val="22"/>
              </w:rPr>
            </w:pPr>
            <w:r>
              <w:rPr>
                <w:rFonts w:ascii="Merriweather" w:eastAsia="Merriweather" w:hAnsi="Merriweather" w:cs="Merriweather"/>
                <w:sz w:val="22"/>
                <w:szCs w:val="22"/>
              </w:rPr>
              <w:t>100%</w:t>
            </w:r>
          </w:p>
        </w:tc>
      </w:tr>
      <w:tr w:rsidR="008D4B45">
        <w:trPr>
          <w:trHeight w:val="300"/>
        </w:trPr>
        <w:tc>
          <w:tcPr>
            <w:tcW w:w="6029"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Սովորողներին համակարգիչների կիրառմամբ տնային աշխատանքներ հանձնարարող ուսուցիչների թիվը</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41</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42</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Pr="00AA2F45" w:rsidRDefault="00AA2F45">
            <w:pPr>
              <w:spacing w:line="360" w:lineRule="auto"/>
              <w:jc w:val="center"/>
              <w:rPr>
                <w:rFonts w:ascii="Merriweather" w:eastAsia="Merriweather" w:hAnsi="Merriweather" w:cs="Merriweather"/>
                <w:sz w:val="22"/>
                <w:szCs w:val="22"/>
                <w:lang w:val="en-US"/>
              </w:rPr>
            </w:pPr>
            <w:r>
              <w:rPr>
                <w:rFonts w:ascii="Merriweather" w:eastAsia="Merriweather" w:hAnsi="Merriweather" w:cs="Merriweather"/>
                <w:sz w:val="22"/>
                <w:szCs w:val="22"/>
                <w:lang w:val="en-US"/>
              </w:rPr>
              <w:t>42</w:t>
            </w:r>
          </w:p>
        </w:tc>
      </w:tr>
      <w:tr w:rsidR="008D4B45">
        <w:trPr>
          <w:trHeight w:val="300"/>
        </w:trPr>
        <w:tc>
          <w:tcPr>
            <w:tcW w:w="6029"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sidRPr="0013198D">
              <w:rPr>
                <w:rFonts w:ascii="Tahoma" w:eastAsia="Tahoma" w:hAnsi="Tahoma" w:cs="Tahoma"/>
                <w:sz w:val="22"/>
                <w:szCs w:val="22"/>
              </w:rPr>
              <w:t>Ուսուցիչների բացակայությունների ընդհանուր թիվը</w:t>
            </w:r>
            <w:r>
              <w:rPr>
                <w:rFonts w:ascii="Tahoma" w:eastAsia="Tahoma" w:hAnsi="Tahoma" w:cs="Tahoma"/>
                <w:sz w:val="22"/>
                <w:szCs w:val="22"/>
              </w:rPr>
              <w:t xml:space="preserve"> </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lastRenderedPageBreak/>
              <w:t>(հաշվարկ. ուստարվա ընթացքում հաստատության բոլոր ուսուցիչների բացակայած օրերի ընդհանուր թիվը)</w:t>
            </w:r>
          </w:p>
        </w:tc>
        <w:tc>
          <w:tcPr>
            <w:tcW w:w="1156"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61</w:t>
            </w:r>
          </w:p>
        </w:tc>
        <w:tc>
          <w:tcPr>
            <w:tcW w:w="1156"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152</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Pr="0013198D" w:rsidRDefault="0013198D">
            <w:pPr>
              <w:spacing w:line="360" w:lineRule="auto"/>
              <w:jc w:val="center"/>
              <w:rPr>
                <w:rFonts w:ascii="Merriweather" w:eastAsia="Merriweather" w:hAnsi="Merriweather" w:cs="Merriweather"/>
                <w:sz w:val="22"/>
                <w:szCs w:val="22"/>
                <w:lang w:val="en-US"/>
              </w:rPr>
            </w:pPr>
            <w:r>
              <w:rPr>
                <w:rFonts w:ascii="Merriweather" w:eastAsia="Merriweather" w:hAnsi="Merriweather" w:cs="Merriweather"/>
                <w:sz w:val="22"/>
                <w:szCs w:val="22"/>
                <w:lang w:val="en-US"/>
              </w:rPr>
              <w:t>171</w:t>
            </w:r>
          </w:p>
        </w:tc>
      </w:tr>
      <w:tr w:rsidR="008D4B45">
        <w:trPr>
          <w:trHeight w:val="300"/>
        </w:trPr>
        <w:tc>
          <w:tcPr>
            <w:tcW w:w="6029"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lastRenderedPageBreak/>
              <w:t>ՈՒստարվա ընթացքում հաստատությունում անցկացվող ցուցադրական բաց դասերի թիվը</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67</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75</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53</w:t>
            </w:r>
          </w:p>
        </w:tc>
      </w:tr>
      <w:tr w:rsidR="008D4B45">
        <w:trPr>
          <w:trHeight w:val="300"/>
        </w:trPr>
        <w:tc>
          <w:tcPr>
            <w:tcW w:w="6029"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ՈՒսումնական տարվա ընթացքում ուսուցիչների փոխադարձ դասալսումների թիվը</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320</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340</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230</w:t>
            </w:r>
          </w:p>
        </w:tc>
      </w:tr>
      <w:tr w:rsidR="008D4B45">
        <w:trPr>
          <w:trHeight w:val="300"/>
        </w:trPr>
        <w:tc>
          <w:tcPr>
            <w:tcW w:w="6029"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ՈՒսումնական տարվա ընթացքում հաստատությունից դուրս անցկացվող գործնական պարապմունքների թիվը,</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68</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80</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36</w:t>
            </w:r>
          </w:p>
        </w:tc>
      </w:tr>
      <w:tr w:rsidR="008D4B45">
        <w:trPr>
          <w:trHeight w:val="300"/>
        </w:trPr>
        <w:tc>
          <w:tcPr>
            <w:tcW w:w="6029"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Նախարարության, ինչպես նաև նախարարության և Մայր Աթոռ Սուրբ Էջմիածնի հետ համատեղ անցկացվող մրցույթներին մասնակցած ուսուցիչների թիվը և տոկոսը:</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(տոկոսի հաշվարկ. մրցույթներին մասնակցած հաստատության ուսուցիչների թվի հարաբերությունը ուսուցիչների ընդհանուր թվին՝ տոկոսային արտահայտությամբ)</w:t>
            </w:r>
          </w:p>
        </w:tc>
        <w:tc>
          <w:tcPr>
            <w:tcW w:w="1156"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c>
          <w:tcPr>
            <w:tcW w:w="1156"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c>
          <w:tcPr>
            <w:tcW w:w="1156"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r>
      <w:tr w:rsidR="008D4B45">
        <w:trPr>
          <w:trHeight w:val="300"/>
        </w:trPr>
        <w:tc>
          <w:tcPr>
            <w:tcW w:w="6029"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Նախարարության, ինչպես նաև  նախարարության և Մայր Աթոռ Սուրբ Էջմիածնի հետ համատեղ անցկացվող մրցույթներում մրցանակներ ստացած ուսուցիչների թիվը և տոկոսը</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(տոկոսի հաշվարկ. մրցանակներ ստացած հաստատության ուսուցիչների թվի հարաբերությունը ուսուցիչների ընդհանուր թվին՝ տոկոսային արտահայտությամբ)</w:t>
            </w:r>
          </w:p>
        </w:tc>
        <w:tc>
          <w:tcPr>
            <w:tcW w:w="1156"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c>
          <w:tcPr>
            <w:tcW w:w="1156"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c>
          <w:tcPr>
            <w:tcW w:w="1156"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r>
    </w:tbl>
    <w:p w:rsidR="008D4B45" w:rsidRDefault="008D4B45">
      <w:pPr>
        <w:spacing w:line="360" w:lineRule="auto"/>
        <w:jc w:val="both"/>
        <w:rPr>
          <w:rFonts w:ascii="Merriweather" w:eastAsia="Merriweather" w:hAnsi="Merriweather" w:cs="Merriweather"/>
          <w:sz w:val="22"/>
          <w:szCs w:val="22"/>
          <w:u w:val="single"/>
        </w:rPr>
      </w:pPr>
    </w:p>
    <w:p w:rsidR="008D4B45" w:rsidRDefault="008D4B45">
      <w:pPr>
        <w:spacing w:line="360" w:lineRule="auto"/>
        <w:jc w:val="both"/>
        <w:rPr>
          <w:rFonts w:ascii="Merriweather" w:eastAsia="Merriweather" w:hAnsi="Merriweather" w:cs="Merriweather"/>
          <w:sz w:val="22"/>
          <w:szCs w:val="22"/>
          <w:u w:val="single"/>
        </w:rPr>
      </w:pPr>
    </w:p>
    <w:p w:rsidR="008D4B45" w:rsidRDefault="00EF7B13">
      <w:pPr>
        <w:spacing w:line="360" w:lineRule="auto"/>
        <w:jc w:val="both"/>
        <w:rPr>
          <w:rFonts w:ascii="Merriweather" w:eastAsia="Merriweather" w:hAnsi="Merriweather" w:cs="Merriweather"/>
          <w:sz w:val="22"/>
          <w:szCs w:val="22"/>
          <w:u w:val="single"/>
        </w:rPr>
      </w:pPr>
      <w:r>
        <w:rPr>
          <w:rFonts w:ascii="Tahoma" w:eastAsia="Tahoma" w:hAnsi="Tahoma" w:cs="Tahoma"/>
          <w:b/>
          <w:i/>
          <w:sz w:val="22"/>
          <w:szCs w:val="22"/>
          <w:u w:val="single"/>
        </w:rPr>
        <w:t xml:space="preserve">3.3 Հաստատության ուսումնական միջավայրին և ծառայություններին վերաբերող ցուցանիշներ չափանիշներ </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Ուսումնական հաստատությունում ստեղծված է որակյալ կրթական միջավայր</w:t>
      </w:r>
    </w:p>
    <w:p w:rsidR="008D4B45" w:rsidRDefault="00EF7B13">
      <w:pPr>
        <w:numPr>
          <w:ilvl w:val="0"/>
          <w:numId w:val="6"/>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հաստատությունն ունի գործող գրադարան, որը հագեցած է ուսումնաօժանդակ գրականությամբ, գույքով և սարքավորումներով: Գրադարանից կանոնավոր կերպով օգտվում են սովորողները, ուսուցիչները և վարչական կազմը.</w:t>
      </w:r>
    </w:p>
    <w:p w:rsidR="008D4B45" w:rsidRDefault="00EF7B13">
      <w:pPr>
        <w:numPr>
          <w:ilvl w:val="0"/>
          <w:numId w:val="6"/>
        </w:num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հաստատությունն ունի ուսումնական լաբորատորիաներ ու կաբինետներ, այդ թվում` քիմիայի, ֆիզիկայի, կենսաբանության,  ռազմագիտության, համակարգչային, ինչպես նաև արհեստանոցներ, մարզադահլիճ, միջոցառումների անցկացման դահլիճ, որոնք հագեցած են անհրաժեշտ գույքով, ուսումնական պարագաներով և ուսումնանյութական և ուսումնադիդակտիկ նյութերով, սակայն անհրաժեշտություն կա ստեղծել առանձին գործող լաբորատորիաներ՝ հագեցած ժամանակակից գույքով և դիդակտիկ նյութերով ու սարքավորումներով:</w:t>
      </w: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Աղյուսակ 24. Տվյալներ հաստատության գրադարանի և դրա գործունեության մասին</w:t>
      </w: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bl>
      <w:tblPr>
        <w:tblStyle w:val="af6"/>
        <w:tblW w:w="97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4"/>
        <w:gridCol w:w="2977"/>
      </w:tblGrid>
      <w:tr w:rsidR="008D4B45">
        <w:trPr>
          <w:trHeight w:val="676"/>
        </w:trPr>
        <w:tc>
          <w:tcPr>
            <w:tcW w:w="680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b/>
                <w:color w:val="000000"/>
                <w:sz w:val="22"/>
                <w:szCs w:val="22"/>
              </w:rPr>
              <w:t>Ցուցանիշ</w:t>
            </w:r>
          </w:p>
        </w:tc>
        <w:tc>
          <w:tcPr>
            <w:tcW w:w="297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b/>
                <w:color w:val="000000"/>
                <w:sz w:val="22"/>
                <w:szCs w:val="22"/>
              </w:rPr>
              <w:t>Տվյալներ</w:t>
            </w:r>
          </w:p>
        </w:tc>
      </w:tr>
      <w:tr w:rsidR="008D4B45">
        <w:tc>
          <w:tcPr>
            <w:tcW w:w="680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Գրադարանի տարածքը քմ-ով </w:t>
            </w:r>
          </w:p>
        </w:tc>
        <w:tc>
          <w:tcPr>
            <w:tcW w:w="297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25,4քմ</w:t>
            </w:r>
          </w:p>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16,5քմ</w:t>
            </w:r>
          </w:p>
        </w:tc>
      </w:tr>
      <w:tr w:rsidR="008D4B45">
        <w:tc>
          <w:tcPr>
            <w:tcW w:w="680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Գրադարանում համակարգիչների թիվը</w:t>
            </w:r>
          </w:p>
        </w:tc>
        <w:tc>
          <w:tcPr>
            <w:tcW w:w="297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680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Գրադարանում ինտերնետին միացված համակարգչների թիվը</w:t>
            </w:r>
          </w:p>
        </w:tc>
        <w:tc>
          <w:tcPr>
            <w:tcW w:w="297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680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Գրադարարանում կամ ընթերցասրահում նստատեղերի թիվը</w:t>
            </w:r>
          </w:p>
        </w:tc>
        <w:tc>
          <w:tcPr>
            <w:tcW w:w="297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15</w:t>
            </w:r>
          </w:p>
        </w:tc>
      </w:tr>
      <w:tr w:rsidR="008D4B45">
        <w:tc>
          <w:tcPr>
            <w:tcW w:w="680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Գրադարանային ֆոնդում առկա գրքերի (բացառությամբ ՀՀ ԿԳ նախարարության կողմից երաշխավորված հիմնական դասագրքերի) ընդհանուր թիվը, այդ թվում</w:t>
            </w:r>
          </w:p>
        </w:tc>
        <w:tc>
          <w:tcPr>
            <w:tcW w:w="297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10.070</w:t>
            </w:r>
          </w:p>
        </w:tc>
      </w:tr>
      <w:tr w:rsidR="008D4B45">
        <w:tc>
          <w:tcPr>
            <w:tcW w:w="680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-գեղարվեստական գրքերի թիվը </w:t>
            </w:r>
          </w:p>
        </w:tc>
        <w:tc>
          <w:tcPr>
            <w:tcW w:w="297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8902</w:t>
            </w:r>
          </w:p>
        </w:tc>
      </w:tr>
      <w:tr w:rsidR="008D4B45">
        <w:tc>
          <w:tcPr>
            <w:tcW w:w="680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-տեղեկատվական գրքերի թիվը (բառարաններ, հանրագիտարաններ, ատլասներ և այլն)</w:t>
            </w:r>
          </w:p>
        </w:tc>
        <w:tc>
          <w:tcPr>
            <w:tcW w:w="297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169</w:t>
            </w:r>
          </w:p>
        </w:tc>
      </w:tr>
      <w:tr w:rsidR="008D4B45">
        <w:tc>
          <w:tcPr>
            <w:tcW w:w="680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-ուսումնամեթոդական գրքերի թիվը</w:t>
            </w:r>
          </w:p>
        </w:tc>
        <w:tc>
          <w:tcPr>
            <w:tcW w:w="297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175</w:t>
            </w:r>
          </w:p>
        </w:tc>
      </w:tr>
      <w:tr w:rsidR="008D4B45">
        <w:tc>
          <w:tcPr>
            <w:tcW w:w="680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-ամսագերի թիվը</w:t>
            </w:r>
          </w:p>
        </w:tc>
        <w:tc>
          <w:tcPr>
            <w:tcW w:w="297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215</w:t>
            </w:r>
          </w:p>
        </w:tc>
      </w:tr>
      <w:tr w:rsidR="008D4B45">
        <w:tc>
          <w:tcPr>
            <w:tcW w:w="680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-այլ</w:t>
            </w:r>
          </w:p>
        </w:tc>
        <w:tc>
          <w:tcPr>
            <w:tcW w:w="297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95</w:t>
            </w:r>
          </w:p>
        </w:tc>
      </w:tr>
      <w:tr w:rsidR="008D4B45">
        <w:tc>
          <w:tcPr>
            <w:tcW w:w="680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Վերջին անգամ գարդարանային ֆոնդի նոր գրականությամբ համալրվելու տարեթիվը</w:t>
            </w:r>
          </w:p>
        </w:tc>
        <w:tc>
          <w:tcPr>
            <w:tcW w:w="297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2023-2024 ուս.տարի</w:t>
            </w:r>
          </w:p>
        </w:tc>
      </w:tr>
      <w:tr w:rsidR="008D4B45">
        <w:tc>
          <w:tcPr>
            <w:tcW w:w="680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Գրադարանից միջինում ամսական օգտվողների թիվը</w:t>
            </w:r>
          </w:p>
        </w:tc>
        <w:tc>
          <w:tcPr>
            <w:tcW w:w="2977" w:type="dxa"/>
            <w:tcBorders>
              <w:top w:val="single" w:sz="4" w:space="0" w:color="000000"/>
              <w:left w:val="single" w:sz="4" w:space="0" w:color="000000"/>
              <w:bottom w:val="single" w:sz="4" w:space="0" w:color="000000"/>
              <w:right w:val="single" w:sz="4" w:space="0" w:color="000000"/>
            </w:tcBorders>
            <w:vAlign w:val="center"/>
          </w:tcPr>
          <w:p w:rsidR="008D4B45" w:rsidRPr="00CA5B9D" w:rsidRDefault="007144B6">
            <w:pPr>
              <w:pBdr>
                <w:top w:val="nil"/>
                <w:left w:val="nil"/>
                <w:bottom w:val="nil"/>
                <w:right w:val="nil"/>
                <w:between w:val="nil"/>
              </w:pBdr>
              <w:spacing w:line="360" w:lineRule="auto"/>
              <w:jc w:val="center"/>
              <w:rPr>
                <w:rFonts w:ascii="Merriweather" w:eastAsia="Merriweather" w:hAnsi="Merriweather" w:cs="Merriweather"/>
                <w:color w:val="000000"/>
                <w:sz w:val="22"/>
                <w:szCs w:val="22"/>
                <w:lang w:val="hy-AM"/>
              </w:rPr>
            </w:pPr>
            <w:r>
              <w:rPr>
                <w:rFonts w:ascii="Merriweather" w:eastAsia="Merriweather" w:hAnsi="Merriweather" w:cs="Merriweather"/>
                <w:color w:val="000000"/>
                <w:sz w:val="22"/>
                <w:szCs w:val="22"/>
              </w:rPr>
              <w:t>420</w:t>
            </w:r>
            <w:r w:rsidR="00CA5B9D">
              <w:rPr>
                <w:rFonts w:ascii="Merriweather" w:eastAsia="Merriweather" w:hAnsi="Merriweather" w:cs="Merriweather"/>
                <w:color w:val="000000"/>
                <w:sz w:val="22"/>
                <w:szCs w:val="22"/>
                <w:lang w:val="hy-AM"/>
              </w:rPr>
              <w:t>9</w:t>
            </w:r>
          </w:p>
        </w:tc>
      </w:tr>
      <w:tr w:rsidR="008D4B45">
        <w:tc>
          <w:tcPr>
            <w:tcW w:w="9781"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b/>
                <w:color w:val="000000"/>
                <w:sz w:val="22"/>
                <w:szCs w:val="22"/>
              </w:rPr>
              <w:t>Պատասխանել այո կամ ոչ</w:t>
            </w:r>
          </w:p>
        </w:tc>
      </w:tr>
      <w:tr w:rsidR="008D4B45">
        <w:tc>
          <w:tcPr>
            <w:tcW w:w="680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Վերանորոգվա՞ծ է արդյոք գրադարանը</w:t>
            </w:r>
          </w:p>
        </w:tc>
        <w:tc>
          <w:tcPr>
            <w:tcW w:w="297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Ոչ</w:t>
            </w:r>
          </w:p>
        </w:tc>
      </w:tr>
      <w:tr w:rsidR="008D4B45">
        <w:tc>
          <w:tcPr>
            <w:tcW w:w="680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Անցկացվո՞ւմ են գրադարանում դասեր և ուսումնական պարապմունքներ</w:t>
            </w:r>
          </w:p>
        </w:tc>
        <w:tc>
          <w:tcPr>
            <w:tcW w:w="297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Այո</w:t>
            </w:r>
          </w:p>
        </w:tc>
      </w:tr>
      <w:tr w:rsidR="008D4B45">
        <w:tc>
          <w:tcPr>
            <w:tcW w:w="680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Գրադարանավարն ունի՞ համապատասխան բարձրագույն կրթություն</w:t>
            </w:r>
          </w:p>
        </w:tc>
        <w:tc>
          <w:tcPr>
            <w:tcW w:w="297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Ոչ</w:t>
            </w:r>
          </w:p>
        </w:tc>
      </w:tr>
      <w:tr w:rsidR="008D4B45">
        <w:tc>
          <w:tcPr>
            <w:tcW w:w="680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Վերջին 3 տարվա ընթացքում գրադարանվարն անցե՞լ է վերապատրաստում գրադարանային աշխատանքի ուղղությամբ </w:t>
            </w:r>
          </w:p>
        </w:tc>
        <w:tc>
          <w:tcPr>
            <w:tcW w:w="297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Ոչ</w:t>
            </w:r>
          </w:p>
        </w:tc>
      </w:tr>
      <w:tr w:rsidR="008D4B45">
        <w:tc>
          <w:tcPr>
            <w:tcW w:w="680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Գրադարանը հանդիսանու՞մ է հանրապետության, այլ երկրների կամ կազմակերպությունների գրադարանների բաժանորդ և օգտվում է արդյոք նրանց ռեսուսներից</w:t>
            </w:r>
          </w:p>
        </w:tc>
        <w:tc>
          <w:tcPr>
            <w:tcW w:w="297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Ոչ</w:t>
            </w:r>
          </w:p>
        </w:tc>
      </w:tr>
      <w:tr w:rsidR="008D4B45">
        <w:tc>
          <w:tcPr>
            <w:tcW w:w="680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Գարդարանն ունի՞ էլեկտրոնային ռեսուսներ, որքան </w:t>
            </w:r>
          </w:p>
        </w:tc>
        <w:tc>
          <w:tcPr>
            <w:tcW w:w="297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Ոչ</w:t>
            </w:r>
          </w:p>
        </w:tc>
      </w:tr>
      <w:tr w:rsidR="008D4B45">
        <w:tc>
          <w:tcPr>
            <w:tcW w:w="680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Սովորողները կարո՞ղ են ինքնուրույն ու ազատ մոտենալ գրադրանի գրադարակներին և պահարաններին, ընտրել իրենց անհրաժեշտ գրականությունը և վերցնել այն ընթերցասրահում աշխատելու ժամանակ</w:t>
            </w:r>
          </w:p>
        </w:tc>
        <w:tc>
          <w:tcPr>
            <w:tcW w:w="297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Այո</w:t>
            </w:r>
          </w:p>
        </w:tc>
      </w:tr>
      <w:tr w:rsidR="008D4B45">
        <w:tc>
          <w:tcPr>
            <w:tcW w:w="680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lastRenderedPageBreak/>
              <w:t>Գրադրանն ունի՞ գրադարանավարության հատուկ համակարգչային ծրագիր</w:t>
            </w:r>
          </w:p>
        </w:tc>
        <w:tc>
          <w:tcPr>
            <w:tcW w:w="297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Այո</w:t>
            </w:r>
          </w:p>
        </w:tc>
      </w:tr>
      <w:tr w:rsidR="008D4B45">
        <w:tc>
          <w:tcPr>
            <w:tcW w:w="680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Գրադանավարը կարողանո՞ւմ է օգտվել գրադարանավարության հատուկ համակարգչային ծրագրից</w:t>
            </w:r>
          </w:p>
        </w:tc>
        <w:tc>
          <w:tcPr>
            <w:tcW w:w="297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Այո</w:t>
            </w:r>
          </w:p>
        </w:tc>
      </w:tr>
    </w:tbl>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 xml:space="preserve">Աղյուսակ 25. Տվյալներ հաստատության ուսումնական լաբորատորիաների, կաբինետների և դահլիճների վերաբերյալ </w:t>
      </w: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bl>
      <w:tblPr>
        <w:tblStyle w:val="af7"/>
        <w:tblW w:w="10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170"/>
        <w:gridCol w:w="1282"/>
        <w:gridCol w:w="2552"/>
        <w:gridCol w:w="1843"/>
        <w:gridCol w:w="2268"/>
      </w:tblGrid>
      <w:tr w:rsidR="008D4B45">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Լաբորատորիաներ, կաբինետներ և դահլիճներ</w:t>
            </w:r>
          </w:p>
        </w:tc>
        <w:tc>
          <w:tcPr>
            <w:tcW w:w="117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Տարածքը (քմ)</w:t>
            </w:r>
          </w:p>
        </w:tc>
        <w:tc>
          <w:tcPr>
            <w:tcW w:w="128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Վերանորոգման կարիքը</w:t>
            </w:r>
          </w:p>
        </w:tc>
        <w:tc>
          <w:tcPr>
            <w:tcW w:w="255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Առկա գույքը, լաբորատոր սարքավորումներ,պարագաները (թվարկել հիմնականը և նշել քանակները) </w:t>
            </w:r>
          </w:p>
        </w:tc>
        <w:tc>
          <w:tcPr>
            <w:tcW w:w="184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Ուսումնա-</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նյութական, ուսումնա-դիդակտիկ նյութերը</w:t>
            </w:r>
          </w:p>
        </w:tc>
        <w:tc>
          <w:tcPr>
            <w:tcW w:w="2268"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Լրացուցիչ, գույքի, սարքա</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վորումների, պարագաների</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նյութերի կարիքը</w:t>
            </w:r>
          </w:p>
        </w:tc>
      </w:tr>
      <w:tr w:rsidR="008D4B45">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Ֆիզիկայի լաբորատորիա, կաբինետ</w:t>
            </w:r>
          </w:p>
        </w:tc>
        <w:tc>
          <w:tcPr>
            <w:tcW w:w="117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16.50քմ</w:t>
            </w:r>
          </w:p>
        </w:tc>
        <w:tc>
          <w:tcPr>
            <w:tcW w:w="128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Ունի վերանորոգման կարիք</w:t>
            </w:r>
          </w:p>
        </w:tc>
        <w:tc>
          <w:tcPr>
            <w:tcW w:w="255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Ֆիզիկայի լաբորատոր պարագաներ՝ (7) </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Ճամպրուկ  </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Օսցիոլոգրաֆ (1) </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Մագնիսների տուփ (1)</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Փոքր շարժիչ  (1) </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Շոգեկաթսա (1) </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Ճոճանակ (1) </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Պատվանդան (1) </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Էլեկտրաշարժիչ (1) </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Հոսանքի աղբյուր  (1) </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Անոթների հավաքածու </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Ռեոստատ (1) </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Ալիք առաջացնող սարք </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Գոգավոր հայելիեր</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Ուժաչափ</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Մետաղյա մանոմետր</w:t>
            </w:r>
          </w:p>
        </w:tc>
        <w:tc>
          <w:tcPr>
            <w:tcW w:w="184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Գրատախտակ  (1) </w:t>
            </w:r>
          </w:p>
          <w:p w:rsidR="008D4B45" w:rsidRDefault="008D4B45">
            <w:pPr>
              <w:pBdr>
                <w:top w:val="nil"/>
                <w:left w:val="nil"/>
                <w:bottom w:val="nil"/>
                <w:right w:val="nil"/>
                <w:between w:val="nil"/>
              </w:pBdr>
              <w:spacing w:line="360" w:lineRule="auto"/>
              <w:rPr>
                <w:rFonts w:ascii="Merriweather" w:eastAsia="Merriweather" w:hAnsi="Merriweather" w:cs="Merriweather"/>
                <w:color w:val="000000"/>
                <w:sz w:val="22"/>
                <w:szCs w:val="22"/>
              </w:rPr>
            </w:pPr>
          </w:p>
        </w:tc>
        <w:tc>
          <w:tcPr>
            <w:tcW w:w="2268"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b/>
                <w:i/>
                <w:color w:val="000000"/>
                <w:sz w:val="22"/>
                <w:szCs w:val="22"/>
              </w:rPr>
              <w:t xml:space="preserve">Հոսանքի աղբյուր (1) </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Լաբորատոր պարագաներ,</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սարքեր</w:t>
            </w:r>
          </w:p>
        </w:tc>
      </w:tr>
      <w:tr w:rsidR="008D4B45">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Քիմիայի  կաբինետ</w:t>
            </w:r>
          </w:p>
        </w:tc>
        <w:tc>
          <w:tcPr>
            <w:tcW w:w="1170"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rPr>
                <w:rFonts w:ascii="Merriweather" w:eastAsia="Merriweather" w:hAnsi="Merriweather" w:cs="Merriweather"/>
                <w:color w:val="000000"/>
                <w:sz w:val="22"/>
                <w:szCs w:val="22"/>
              </w:rPr>
            </w:pPr>
          </w:p>
        </w:tc>
        <w:tc>
          <w:tcPr>
            <w:tcW w:w="128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Ունի վերանորոգման կարիք</w:t>
            </w:r>
          </w:p>
        </w:tc>
        <w:tc>
          <w:tcPr>
            <w:tcW w:w="255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Քիմիական փորձանոթների պայուսակ,</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Քիմիական նյութերի հավաքածո, քիմիական փորձանոթներ, մոլեկուլների մոդելներ</w:t>
            </w:r>
          </w:p>
        </w:tc>
        <w:tc>
          <w:tcPr>
            <w:tcW w:w="1843"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rPr>
                <w:rFonts w:ascii="Merriweather" w:eastAsia="Merriweather" w:hAnsi="Merriweather" w:cs="Merriweather"/>
                <w:color w:val="000000"/>
                <w:sz w:val="22"/>
                <w:szCs w:val="22"/>
              </w:rPr>
            </w:pPr>
          </w:p>
        </w:tc>
        <w:tc>
          <w:tcPr>
            <w:tcW w:w="2268"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Շտատիվ, սպիրտայրոցներ,</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lastRenderedPageBreak/>
              <w:t>Փորձանոթների պատվանդաններ,</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Դիդակտիկ նյութեր,</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պլակատներ</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b/>
                <w:i/>
                <w:color w:val="000000"/>
                <w:sz w:val="22"/>
                <w:szCs w:val="22"/>
              </w:rPr>
              <w:t xml:space="preserve"> </w:t>
            </w:r>
          </w:p>
        </w:tc>
      </w:tr>
      <w:tr w:rsidR="008D4B45">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Կենսաբանության  կաբինետ</w:t>
            </w:r>
          </w:p>
        </w:tc>
        <w:tc>
          <w:tcPr>
            <w:tcW w:w="1170"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rPr>
                <w:rFonts w:ascii="Merriweather" w:eastAsia="Merriweather" w:hAnsi="Merriweather" w:cs="Merriweather"/>
                <w:color w:val="000000"/>
                <w:sz w:val="22"/>
                <w:szCs w:val="22"/>
              </w:rPr>
            </w:pPr>
          </w:p>
        </w:tc>
        <w:tc>
          <w:tcPr>
            <w:tcW w:w="128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Ունի վերանորոգման կարիք</w:t>
            </w:r>
          </w:p>
        </w:tc>
        <w:tc>
          <w:tcPr>
            <w:tcW w:w="255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Կմախք (1)  Գանգատուփ (1)  Մարդու տարբեր օրգանների մուլյաժներ (9)</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Վերջույթների ոսկորներ (6)</w:t>
            </w:r>
          </w:p>
          <w:p w:rsidR="008D4B45" w:rsidRDefault="008D4B45">
            <w:pPr>
              <w:pBdr>
                <w:top w:val="nil"/>
                <w:left w:val="nil"/>
                <w:bottom w:val="nil"/>
                <w:right w:val="nil"/>
                <w:between w:val="nil"/>
              </w:pBdr>
              <w:spacing w:line="360" w:lineRule="auto"/>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Պլակատներ բուսաբանական թեմաներով (10)</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Պլակատներ մարդու անատոմիայի մասին (15) պլակատներ կենդանաբանության մասին (5)</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Պլակատներ գենետիկայի մասին (2)</w:t>
            </w:r>
          </w:p>
        </w:tc>
        <w:tc>
          <w:tcPr>
            <w:tcW w:w="2268"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 xml:space="preserve">Նոր դիդակտիկ նյութեր, </w:t>
            </w:r>
          </w:p>
        </w:tc>
      </w:tr>
      <w:tr w:rsidR="008D4B45">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Ռազմագիտության</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կաբինետ</w:t>
            </w:r>
          </w:p>
        </w:tc>
        <w:tc>
          <w:tcPr>
            <w:tcW w:w="117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19.30քմ</w:t>
            </w:r>
          </w:p>
        </w:tc>
        <w:tc>
          <w:tcPr>
            <w:tcW w:w="128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Ունի վերանորոգման կարիք</w:t>
            </w:r>
          </w:p>
        </w:tc>
        <w:tc>
          <w:tcPr>
            <w:tcW w:w="255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Զենքի մշակման սեղան (1) հակագազ (35)   պատգարակ (2) ուսումնական զենք (1)</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Ավտոմատ Կալաշնիկով (1) </w:t>
            </w:r>
          </w:p>
        </w:tc>
        <w:tc>
          <w:tcPr>
            <w:tcW w:w="184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Պլակատներ՝առաջին բուժօգնության,մարտավարության,կրակային պատրաստության,համազորային կանոնադրության,շարային պատրաստության, քաղպաշտպանության սխեմաներ</w:t>
            </w:r>
          </w:p>
        </w:tc>
        <w:tc>
          <w:tcPr>
            <w:tcW w:w="2268"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Համակարգչային  կաբինետ</w:t>
            </w:r>
          </w:p>
        </w:tc>
        <w:tc>
          <w:tcPr>
            <w:tcW w:w="117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23,10քմ</w:t>
            </w:r>
          </w:p>
        </w:tc>
        <w:tc>
          <w:tcPr>
            <w:tcW w:w="128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Վերանորոգված է</w:t>
            </w:r>
          </w:p>
        </w:tc>
        <w:tc>
          <w:tcPr>
            <w:tcW w:w="255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Համակարգչային սեղաններ, </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Համակարգիչներ</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Պրոյեկտոր</w:t>
            </w:r>
          </w:p>
          <w:p w:rsidR="008D4B45" w:rsidRDefault="008D4B45">
            <w:pPr>
              <w:pBdr>
                <w:top w:val="nil"/>
                <w:left w:val="nil"/>
                <w:bottom w:val="nil"/>
                <w:right w:val="nil"/>
                <w:between w:val="nil"/>
              </w:pBdr>
              <w:spacing w:line="360" w:lineRule="auto"/>
              <w:rPr>
                <w:rFonts w:ascii="Merriweather" w:eastAsia="Merriweather" w:hAnsi="Merriweather" w:cs="Merriweather"/>
                <w:color w:val="000000"/>
                <w:sz w:val="22"/>
                <w:szCs w:val="22"/>
              </w:rPr>
            </w:pPr>
          </w:p>
        </w:tc>
        <w:tc>
          <w:tcPr>
            <w:tcW w:w="1843"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rPr>
                <w:rFonts w:ascii="Merriweather" w:eastAsia="Merriweather" w:hAnsi="Merriweather" w:cs="Merriweather"/>
                <w:color w:val="000000"/>
                <w:sz w:val="22"/>
                <w:szCs w:val="22"/>
              </w:rPr>
            </w:pPr>
          </w:p>
        </w:tc>
        <w:tc>
          <w:tcPr>
            <w:tcW w:w="2268"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c>
          <w:tcPr>
            <w:tcW w:w="1800"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rPr>
                <w:rFonts w:ascii="Merriweather" w:eastAsia="Merriweather" w:hAnsi="Merriweather" w:cs="Merriweather"/>
                <w:color w:val="000000"/>
                <w:sz w:val="22"/>
                <w:szCs w:val="22"/>
              </w:rPr>
            </w:pPr>
          </w:p>
        </w:tc>
        <w:tc>
          <w:tcPr>
            <w:tcW w:w="9115" w:type="dxa"/>
            <w:gridSpan w:val="5"/>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Միջոցառումների դահլիճ</w:t>
            </w:r>
          </w:p>
        </w:tc>
        <w:tc>
          <w:tcPr>
            <w:tcW w:w="117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86,90քմ</w:t>
            </w:r>
          </w:p>
        </w:tc>
        <w:tc>
          <w:tcPr>
            <w:tcW w:w="128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Ունի վերանորոգման կարիք</w:t>
            </w:r>
          </w:p>
        </w:tc>
        <w:tc>
          <w:tcPr>
            <w:tcW w:w="255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Թատերական աթոռներ</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Ամբիոն,</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Ստատիկ  պրոյեկտոր</w:t>
            </w:r>
          </w:p>
        </w:tc>
        <w:tc>
          <w:tcPr>
            <w:tcW w:w="1843"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rPr>
                <w:rFonts w:ascii="Merriweather" w:eastAsia="Merriweather" w:hAnsi="Merriweather" w:cs="Merriweather"/>
                <w:color w:val="000000"/>
                <w:sz w:val="22"/>
                <w:szCs w:val="22"/>
              </w:rPr>
            </w:pPr>
          </w:p>
        </w:tc>
        <w:tc>
          <w:tcPr>
            <w:tcW w:w="2268"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c>
          <w:tcPr>
            <w:tcW w:w="180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Մարզադահլիճ</w:t>
            </w:r>
          </w:p>
        </w:tc>
        <w:tc>
          <w:tcPr>
            <w:tcW w:w="117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111.20քմ</w:t>
            </w:r>
          </w:p>
        </w:tc>
        <w:tc>
          <w:tcPr>
            <w:tcW w:w="128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Ունի վերանորոգման կարիք</w:t>
            </w:r>
          </w:p>
        </w:tc>
        <w:tc>
          <w:tcPr>
            <w:tcW w:w="255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Այծիկ 2հատ, </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Ներքնակ 4հատ,</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նստարաններ 4հատ,</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բարձրացատկի կանգնակներ 2հատ,</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ձող 1հատ,</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կամրջակ 1հատ,</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գնդակ 1հատ,</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մագլցման պարան 1հատ</w:t>
            </w:r>
          </w:p>
          <w:p w:rsidR="008D4B45" w:rsidRDefault="008D4B45">
            <w:pPr>
              <w:pBdr>
                <w:top w:val="nil"/>
                <w:left w:val="nil"/>
                <w:bottom w:val="nil"/>
                <w:right w:val="nil"/>
                <w:between w:val="nil"/>
              </w:pBdr>
              <w:spacing w:line="360" w:lineRule="auto"/>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rPr>
                <w:rFonts w:ascii="Merriweather" w:eastAsia="Merriweather" w:hAnsi="Merriweather" w:cs="Merriweather"/>
                <w:color w:val="000000"/>
                <w:sz w:val="22"/>
                <w:szCs w:val="22"/>
              </w:rPr>
            </w:pPr>
          </w:p>
        </w:tc>
        <w:tc>
          <w:tcPr>
            <w:tcW w:w="1843"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rPr>
                <w:rFonts w:ascii="Merriweather" w:eastAsia="Merriweather" w:hAnsi="Merriweather" w:cs="Merriweather"/>
                <w:color w:val="000000"/>
                <w:sz w:val="22"/>
                <w:szCs w:val="22"/>
              </w:rPr>
            </w:pPr>
          </w:p>
        </w:tc>
        <w:tc>
          <w:tcPr>
            <w:tcW w:w="2268"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bl>
    <w:p w:rsidR="008D4B45" w:rsidRDefault="008D4B45">
      <w:pPr>
        <w:pBdr>
          <w:top w:val="nil"/>
          <w:left w:val="nil"/>
          <w:bottom w:val="nil"/>
          <w:right w:val="nil"/>
          <w:between w:val="nil"/>
        </w:pBdr>
        <w:spacing w:line="360" w:lineRule="auto"/>
        <w:ind w:firstLine="567"/>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EF7B13">
      <w:pPr>
        <w:numPr>
          <w:ilvl w:val="1"/>
          <w:numId w:val="8"/>
        </w:numPr>
        <w:pBdr>
          <w:top w:val="nil"/>
          <w:left w:val="nil"/>
          <w:bottom w:val="nil"/>
          <w:right w:val="nil"/>
          <w:between w:val="nil"/>
        </w:pBdr>
        <w:spacing w:after="200" w:line="360" w:lineRule="auto"/>
        <w:jc w:val="both"/>
        <w:rPr>
          <w:rFonts w:ascii="Merriweather" w:eastAsia="Merriweather" w:hAnsi="Merriweather" w:cs="Merriweather"/>
          <w:color w:val="000000"/>
          <w:sz w:val="22"/>
          <w:szCs w:val="22"/>
          <w:u w:val="single"/>
        </w:rPr>
      </w:pPr>
      <w:r>
        <w:rPr>
          <w:rFonts w:ascii="Tahoma" w:eastAsia="Tahoma" w:hAnsi="Tahoma" w:cs="Tahoma"/>
          <w:b/>
          <w:i/>
          <w:color w:val="000000"/>
          <w:sz w:val="22"/>
          <w:szCs w:val="22"/>
          <w:u w:val="single"/>
        </w:rPr>
        <w:t>Ուսումնական հաստատության ներքին արդյուանվետության ցուցանիշներ</w:t>
      </w:r>
    </w:p>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b/>
          <w:i/>
          <w:sz w:val="22"/>
          <w:szCs w:val="22"/>
        </w:rPr>
        <w:t>Ուսումնական հաստատության մարդկային, ֆինանսական և նյութական ռեսուրսները տնօրինվում են արդյունավետ և հաստատությունը կարողանում է ներգրավել լրացուցիչ միջոցներ.</w:t>
      </w:r>
    </w:p>
    <w:p w:rsidR="008D4B45" w:rsidRDefault="008D4B45">
      <w:pPr>
        <w:spacing w:line="360" w:lineRule="auto"/>
        <w:rPr>
          <w:rFonts w:ascii="Merriweather" w:eastAsia="Merriweather" w:hAnsi="Merriweather" w:cs="Merriweather"/>
          <w:sz w:val="22"/>
          <w:szCs w:val="22"/>
          <w:u w:val="single"/>
        </w:rPr>
      </w:pPr>
    </w:p>
    <w:p w:rsidR="008D4B45" w:rsidRDefault="008D4B45">
      <w:pPr>
        <w:spacing w:line="360" w:lineRule="auto"/>
        <w:rPr>
          <w:rFonts w:ascii="Merriweather" w:eastAsia="Merriweather" w:hAnsi="Merriweather" w:cs="Merriweather"/>
          <w:sz w:val="22"/>
          <w:szCs w:val="22"/>
          <w:u w:val="single"/>
        </w:rPr>
      </w:pPr>
    </w:p>
    <w:p w:rsidR="008D4B45" w:rsidRDefault="008D4B45">
      <w:pPr>
        <w:spacing w:line="360" w:lineRule="auto"/>
        <w:rPr>
          <w:rFonts w:ascii="Merriweather" w:eastAsia="Merriweather" w:hAnsi="Merriweather" w:cs="Merriweather"/>
          <w:sz w:val="22"/>
          <w:szCs w:val="22"/>
          <w:u w:val="single"/>
        </w:rPr>
      </w:pPr>
    </w:p>
    <w:p w:rsidR="008D4B45" w:rsidRDefault="008D4B45">
      <w:pPr>
        <w:spacing w:line="360" w:lineRule="auto"/>
        <w:rPr>
          <w:rFonts w:ascii="Merriweather" w:eastAsia="Merriweather" w:hAnsi="Merriweather" w:cs="Merriweather"/>
          <w:sz w:val="22"/>
          <w:szCs w:val="22"/>
          <w:u w:val="single"/>
        </w:rPr>
      </w:pPr>
    </w:p>
    <w:p w:rsidR="008D4B45" w:rsidRDefault="008D4B45">
      <w:pPr>
        <w:spacing w:line="360" w:lineRule="auto"/>
        <w:rPr>
          <w:rFonts w:ascii="Merriweather" w:eastAsia="Merriweather" w:hAnsi="Merriweather" w:cs="Merriweather"/>
          <w:sz w:val="22"/>
          <w:szCs w:val="22"/>
          <w:u w:val="single"/>
        </w:rPr>
      </w:pPr>
    </w:p>
    <w:p w:rsidR="008D4B45" w:rsidRDefault="008D4B45">
      <w:pPr>
        <w:spacing w:line="360" w:lineRule="auto"/>
        <w:rPr>
          <w:rFonts w:ascii="Merriweather" w:eastAsia="Merriweather" w:hAnsi="Merriweather" w:cs="Merriweather"/>
          <w:sz w:val="22"/>
          <w:szCs w:val="22"/>
          <w:u w:val="single"/>
        </w:rPr>
      </w:pPr>
    </w:p>
    <w:p w:rsidR="008D4B45" w:rsidRDefault="00EF7B13">
      <w:pPr>
        <w:spacing w:line="360" w:lineRule="auto"/>
        <w:rPr>
          <w:rFonts w:ascii="Merriweather" w:eastAsia="Merriweather" w:hAnsi="Merriweather" w:cs="Merriweather"/>
          <w:sz w:val="22"/>
          <w:szCs w:val="22"/>
          <w:u w:val="single"/>
        </w:rPr>
      </w:pPr>
      <w:r>
        <w:rPr>
          <w:rFonts w:ascii="Tahoma" w:eastAsia="Tahoma" w:hAnsi="Tahoma" w:cs="Tahoma"/>
          <w:b/>
          <w:i/>
          <w:sz w:val="22"/>
          <w:szCs w:val="22"/>
          <w:u w:val="single"/>
        </w:rPr>
        <w:t>Աղյուսակ 26. Ուսումնական  հաստատության ներքին արդյունավետության հիմնական ցուցանիշները՝ ընթացիկ և նախորդ 2 ուստարիների համար</w:t>
      </w:r>
    </w:p>
    <w:tbl>
      <w:tblPr>
        <w:tblStyle w:val="af8"/>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1276"/>
        <w:gridCol w:w="1276"/>
        <w:gridCol w:w="1276"/>
        <w:gridCol w:w="2551"/>
      </w:tblGrid>
      <w:tr w:rsidR="008D4B45">
        <w:tc>
          <w:tcPr>
            <w:tcW w:w="368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Ցուցանիշներ </w:t>
            </w:r>
          </w:p>
        </w:tc>
        <w:tc>
          <w:tcPr>
            <w:tcW w:w="127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2022-2023 ուստարի</w:t>
            </w:r>
          </w:p>
        </w:tc>
        <w:tc>
          <w:tcPr>
            <w:tcW w:w="127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2023-2024 ուստարի</w:t>
            </w:r>
          </w:p>
        </w:tc>
        <w:tc>
          <w:tcPr>
            <w:tcW w:w="127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2024–2025</w:t>
            </w:r>
          </w:p>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ուստարի</w:t>
            </w:r>
          </w:p>
        </w:tc>
        <w:tc>
          <w:tcPr>
            <w:tcW w:w="2551"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Փոփոխությունների դինամիկան (աճ կամ նվազում) </w:t>
            </w:r>
          </w:p>
        </w:tc>
      </w:tr>
      <w:tr w:rsidR="008D4B45">
        <w:tc>
          <w:tcPr>
            <w:tcW w:w="368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Սովորող/ուսուցիչ հարաբերությունը </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lastRenderedPageBreak/>
              <w:t>(հաշվարկ. հաստատության սովորողների ընդհանուր թվի հարաբերությունը ուսուցիչների ընդհանուր թվին)</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lastRenderedPageBreak/>
              <w:t>500/41=</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12,2</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527/42=</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12,5</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Pr="00FA2937" w:rsidRDefault="00FA2937">
            <w:pPr>
              <w:spacing w:line="360" w:lineRule="auto"/>
              <w:jc w:val="center"/>
              <w:rPr>
                <w:rFonts w:ascii="Merriweather" w:eastAsia="Merriweather" w:hAnsi="Merriweather" w:cs="Merriweather"/>
                <w:sz w:val="22"/>
                <w:szCs w:val="22"/>
                <w:lang w:val="en-US"/>
              </w:rPr>
            </w:pPr>
            <w:r>
              <w:rPr>
                <w:rFonts w:ascii="Merriweather" w:eastAsia="Merriweather" w:hAnsi="Merriweather" w:cs="Merriweather"/>
                <w:sz w:val="22"/>
                <w:szCs w:val="22"/>
                <w:lang w:val="hy-AM"/>
              </w:rPr>
              <w:t xml:space="preserve">546/41 </w:t>
            </w:r>
            <w:r>
              <w:rPr>
                <w:rFonts w:ascii="Merriweather" w:eastAsia="Merriweather" w:hAnsi="Merriweather" w:cs="Merriweather"/>
                <w:sz w:val="22"/>
                <w:szCs w:val="22"/>
                <w:lang w:val="en-US"/>
              </w:rPr>
              <w:t>=13.3</w:t>
            </w:r>
          </w:p>
        </w:tc>
        <w:tc>
          <w:tcPr>
            <w:tcW w:w="2551" w:type="dxa"/>
            <w:tcBorders>
              <w:top w:val="single" w:sz="4" w:space="0" w:color="000000"/>
              <w:left w:val="single" w:sz="4" w:space="0" w:color="000000"/>
              <w:bottom w:val="single" w:sz="4" w:space="0" w:color="000000"/>
              <w:right w:val="single" w:sz="4" w:space="0" w:color="000000"/>
            </w:tcBorders>
            <w:vAlign w:val="center"/>
          </w:tcPr>
          <w:p w:rsidR="008D4B45" w:rsidRPr="00AA2F45" w:rsidRDefault="00EF7B13">
            <w:pPr>
              <w:spacing w:line="360" w:lineRule="auto"/>
              <w:jc w:val="center"/>
              <w:rPr>
                <w:rFonts w:ascii="Merriweather" w:eastAsia="Merriweather" w:hAnsi="Merriweather" w:cs="Merriweather"/>
                <w:sz w:val="22"/>
                <w:szCs w:val="22"/>
              </w:rPr>
            </w:pPr>
            <w:r w:rsidRPr="00AA2F45">
              <w:rPr>
                <w:rFonts w:ascii="Tahoma" w:eastAsia="Tahoma" w:hAnsi="Tahoma" w:cs="Tahoma"/>
                <w:sz w:val="22"/>
                <w:szCs w:val="22"/>
              </w:rPr>
              <w:t>Աճ</w:t>
            </w:r>
          </w:p>
        </w:tc>
      </w:tr>
      <w:tr w:rsidR="008D4B45">
        <w:tc>
          <w:tcPr>
            <w:tcW w:w="368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lastRenderedPageBreak/>
              <w:t xml:space="preserve">Սովորող/ սպասարկող անձնակազմ հարաբերությունը </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(հաշվարկ. հաստատության սովորողների ընդհանուր թվի հարաբերությունը սպասարկող անձնակազմի ընդհանուր թվին)</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500/9=</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55,5</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527/9=</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58,5</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Pr="00FA2937" w:rsidRDefault="00FA2937">
            <w:pPr>
              <w:spacing w:line="360" w:lineRule="auto"/>
              <w:jc w:val="center"/>
              <w:rPr>
                <w:rFonts w:ascii="Merriweather" w:eastAsia="Merriweather" w:hAnsi="Merriweather" w:cs="Merriweather"/>
                <w:sz w:val="22"/>
                <w:szCs w:val="22"/>
                <w:lang w:val="en-US"/>
              </w:rPr>
            </w:pPr>
            <w:r>
              <w:rPr>
                <w:rFonts w:ascii="Merriweather" w:eastAsia="Merriweather" w:hAnsi="Merriweather" w:cs="Merriweather"/>
                <w:sz w:val="22"/>
                <w:szCs w:val="22"/>
                <w:lang w:val="en-US"/>
              </w:rPr>
              <w:t>546/9=60.7</w:t>
            </w:r>
          </w:p>
        </w:tc>
        <w:tc>
          <w:tcPr>
            <w:tcW w:w="2551" w:type="dxa"/>
            <w:tcBorders>
              <w:top w:val="single" w:sz="4" w:space="0" w:color="000000"/>
              <w:left w:val="single" w:sz="4" w:space="0" w:color="000000"/>
              <w:bottom w:val="single" w:sz="4" w:space="0" w:color="000000"/>
              <w:right w:val="single" w:sz="4" w:space="0" w:color="000000"/>
            </w:tcBorders>
            <w:vAlign w:val="center"/>
          </w:tcPr>
          <w:p w:rsidR="008D4B45" w:rsidRPr="00AA2F45" w:rsidRDefault="00EF7B13">
            <w:pPr>
              <w:spacing w:line="360" w:lineRule="auto"/>
              <w:jc w:val="center"/>
              <w:rPr>
                <w:rFonts w:ascii="Merriweather" w:eastAsia="Merriweather" w:hAnsi="Merriweather" w:cs="Merriweather"/>
                <w:sz w:val="22"/>
                <w:szCs w:val="22"/>
              </w:rPr>
            </w:pPr>
            <w:r w:rsidRPr="00AA2F45">
              <w:rPr>
                <w:rFonts w:ascii="Tahoma" w:eastAsia="Tahoma" w:hAnsi="Tahoma" w:cs="Tahoma"/>
                <w:sz w:val="22"/>
                <w:szCs w:val="22"/>
              </w:rPr>
              <w:t>Աճ</w:t>
            </w:r>
          </w:p>
        </w:tc>
      </w:tr>
      <w:tr w:rsidR="008D4B45">
        <w:tc>
          <w:tcPr>
            <w:tcW w:w="368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Դասարանների միջին խտությունը </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(հաշվարկ. հաստատության սովորողների ընդհանուր թվի հարաբերությունը կոմպլեկտավորված դասարանների ընդհանուր թվին)</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500/20=</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25</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527/20=</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26</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Pr="00FA2937" w:rsidRDefault="00FA2937">
            <w:pPr>
              <w:spacing w:line="360" w:lineRule="auto"/>
              <w:jc w:val="center"/>
              <w:rPr>
                <w:rFonts w:ascii="Merriweather" w:eastAsia="Merriweather" w:hAnsi="Merriweather" w:cs="Merriweather"/>
                <w:sz w:val="22"/>
                <w:szCs w:val="22"/>
                <w:lang w:val="en-US"/>
              </w:rPr>
            </w:pPr>
            <w:r>
              <w:rPr>
                <w:rFonts w:ascii="Merriweather" w:eastAsia="Merriweather" w:hAnsi="Merriweather" w:cs="Merriweather"/>
                <w:sz w:val="22"/>
                <w:szCs w:val="22"/>
                <w:lang w:val="en-US"/>
              </w:rPr>
              <w:t>546/20=27</w:t>
            </w:r>
          </w:p>
        </w:tc>
        <w:tc>
          <w:tcPr>
            <w:tcW w:w="2551" w:type="dxa"/>
            <w:tcBorders>
              <w:top w:val="single" w:sz="4" w:space="0" w:color="000000"/>
              <w:left w:val="single" w:sz="4" w:space="0" w:color="000000"/>
              <w:bottom w:val="single" w:sz="4" w:space="0" w:color="000000"/>
              <w:right w:val="single" w:sz="4" w:space="0" w:color="000000"/>
            </w:tcBorders>
            <w:vAlign w:val="center"/>
          </w:tcPr>
          <w:p w:rsidR="008D4B45" w:rsidRPr="00AA2F45" w:rsidRDefault="00EF7B13">
            <w:pPr>
              <w:spacing w:line="360" w:lineRule="auto"/>
              <w:jc w:val="center"/>
              <w:rPr>
                <w:rFonts w:ascii="Merriweather" w:eastAsia="Merriweather" w:hAnsi="Merriweather" w:cs="Merriweather"/>
                <w:sz w:val="22"/>
                <w:szCs w:val="22"/>
              </w:rPr>
            </w:pPr>
            <w:r w:rsidRPr="00AA2F45">
              <w:rPr>
                <w:rFonts w:ascii="Tahoma" w:eastAsia="Tahoma" w:hAnsi="Tahoma" w:cs="Tahoma"/>
                <w:sz w:val="22"/>
                <w:szCs w:val="22"/>
              </w:rPr>
              <w:t>նվազում</w:t>
            </w:r>
          </w:p>
        </w:tc>
      </w:tr>
      <w:tr w:rsidR="008D4B45">
        <w:tc>
          <w:tcPr>
            <w:tcW w:w="368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Մեկ սովորողի հաշվով հաստատության տարեկան նախահաշիվը </w:t>
            </w:r>
          </w:p>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(հաշվարկ. հաստատության տարեկան բյուջեով հաստատված ամբողջ գումարի հարաբերությունը հաստատության սովորողների ընդհանուր թվին)</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sz w:val="22"/>
                <w:szCs w:val="22"/>
              </w:rPr>
            </w:pPr>
            <w:r>
              <w:rPr>
                <w:rFonts w:ascii="Merriweather" w:eastAsia="Merriweather" w:hAnsi="Merriweather" w:cs="Merriweather"/>
                <w:sz w:val="22"/>
                <w:szCs w:val="22"/>
              </w:rPr>
              <w:t>185.8</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EF7B13">
            <w:pPr>
              <w:jc w:val="center"/>
              <w:rPr>
                <w:rFonts w:ascii="Merriweather" w:eastAsia="Merriweather" w:hAnsi="Merriweather" w:cs="Merriweather"/>
                <w:sz w:val="22"/>
                <w:szCs w:val="22"/>
              </w:rPr>
            </w:pPr>
            <w:r>
              <w:rPr>
                <w:rFonts w:ascii="Merriweather" w:eastAsia="Merriweather" w:hAnsi="Merriweather" w:cs="Merriweather"/>
                <w:sz w:val="22"/>
                <w:szCs w:val="22"/>
              </w:rPr>
              <w:t>205.1</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Pr="00FA2937" w:rsidRDefault="00FA2937">
            <w:pPr>
              <w:jc w:val="center"/>
              <w:rPr>
                <w:rFonts w:ascii="Merriweather" w:eastAsia="Merriweather" w:hAnsi="Merriweather" w:cs="Merriweather"/>
                <w:sz w:val="22"/>
                <w:szCs w:val="22"/>
                <w:lang w:val="en-US"/>
              </w:rPr>
            </w:pPr>
            <w:r>
              <w:rPr>
                <w:rFonts w:ascii="Merriweather" w:eastAsia="Merriweather" w:hAnsi="Merriweather" w:cs="Merriweather"/>
                <w:sz w:val="22"/>
                <w:szCs w:val="22"/>
                <w:lang w:val="en-US"/>
              </w:rPr>
              <w:t>218.3</w:t>
            </w:r>
          </w:p>
        </w:tc>
        <w:tc>
          <w:tcPr>
            <w:tcW w:w="2551"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highlight w:val="yellow"/>
              </w:rPr>
            </w:pPr>
            <w:r>
              <w:rPr>
                <w:rFonts w:ascii="Tahoma" w:eastAsia="Tahoma" w:hAnsi="Tahoma" w:cs="Tahoma"/>
                <w:sz w:val="22"/>
                <w:szCs w:val="22"/>
              </w:rPr>
              <w:t>Աճ</w:t>
            </w:r>
          </w:p>
        </w:tc>
      </w:tr>
      <w:tr w:rsidR="008D4B45">
        <w:tc>
          <w:tcPr>
            <w:tcW w:w="368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Սպասարկող անձնակազմի միջին աշխատավարձը</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85.0</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85.0</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Pr="00FA2937" w:rsidRDefault="00FA2937">
            <w:pPr>
              <w:spacing w:line="360" w:lineRule="auto"/>
              <w:jc w:val="center"/>
              <w:rPr>
                <w:rFonts w:ascii="Merriweather" w:eastAsia="Merriweather" w:hAnsi="Merriweather" w:cs="Merriweather"/>
                <w:sz w:val="22"/>
                <w:szCs w:val="22"/>
                <w:lang w:val="en-US"/>
              </w:rPr>
            </w:pPr>
            <w:r>
              <w:rPr>
                <w:rFonts w:ascii="Merriweather" w:eastAsia="Merriweather" w:hAnsi="Merriweather" w:cs="Merriweather"/>
                <w:sz w:val="22"/>
                <w:szCs w:val="22"/>
                <w:lang w:val="en-US"/>
              </w:rPr>
              <w:t>92.0</w:t>
            </w:r>
          </w:p>
        </w:tc>
        <w:tc>
          <w:tcPr>
            <w:tcW w:w="2551" w:type="dxa"/>
            <w:tcBorders>
              <w:top w:val="single" w:sz="4" w:space="0" w:color="000000"/>
              <w:left w:val="single" w:sz="4" w:space="0" w:color="000000"/>
              <w:bottom w:val="single" w:sz="4" w:space="0" w:color="000000"/>
              <w:right w:val="single" w:sz="4" w:space="0" w:color="000000"/>
            </w:tcBorders>
          </w:tcPr>
          <w:p w:rsidR="008D4B45" w:rsidRDefault="008D4B45">
            <w:pPr>
              <w:jc w:val="center"/>
              <w:rPr>
                <w:rFonts w:ascii="Merriweather" w:eastAsia="Merriweather" w:hAnsi="Merriweather" w:cs="Merriweather"/>
                <w:sz w:val="22"/>
                <w:szCs w:val="22"/>
                <w:highlight w:val="yellow"/>
              </w:rPr>
            </w:pPr>
          </w:p>
          <w:p w:rsidR="008D4B45" w:rsidRDefault="00EF7B13">
            <w:pPr>
              <w:jc w:val="center"/>
              <w:rPr>
                <w:rFonts w:ascii="Merriweather" w:eastAsia="Merriweather" w:hAnsi="Merriweather" w:cs="Merriweather"/>
                <w:highlight w:val="yellow"/>
              </w:rPr>
            </w:pPr>
            <w:r>
              <w:rPr>
                <w:rFonts w:ascii="Merriweather" w:eastAsia="Merriweather" w:hAnsi="Merriweather" w:cs="Merriweather"/>
                <w:sz w:val="22"/>
                <w:szCs w:val="22"/>
              </w:rPr>
              <w:t>-</w:t>
            </w:r>
          </w:p>
        </w:tc>
      </w:tr>
      <w:tr w:rsidR="008D4B45">
        <w:tc>
          <w:tcPr>
            <w:tcW w:w="368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Ուսուցչների միջին աշխատավարձը </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101.3</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162.6</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Pr="00FA2937" w:rsidRDefault="00FA2937">
            <w:pPr>
              <w:spacing w:line="360" w:lineRule="auto"/>
              <w:jc w:val="center"/>
              <w:rPr>
                <w:rFonts w:ascii="Merriweather" w:eastAsia="Merriweather" w:hAnsi="Merriweather" w:cs="Merriweather"/>
                <w:sz w:val="22"/>
                <w:szCs w:val="22"/>
                <w:lang w:val="en-US"/>
              </w:rPr>
            </w:pPr>
            <w:r>
              <w:rPr>
                <w:rFonts w:ascii="Merriweather" w:eastAsia="Merriweather" w:hAnsi="Merriweather" w:cs="Merriweather"/>
                <w:sz w:val="22"/>
                <w:szCs w:val="22"/>
                <w:lang w:val="en-US"/>
              </w:rPr>
              <w:t>225.0</w:t>
            </w:r>
          </w:p>
        </w:tc>
        <w:tc>
          <w:tcPr>
            <w:tcW w:w="2551" w:type="dxa"/>
            <w:tcBorders>
              <w:top w:val="single" w:sz="4" w:space="0" w:color="000000"/>
              <w:left w:val="single" w:sz="4" w:space="0" w:color="000000"/>
              <w:bottom w:val="single" w:sz="4" w:space="0" w:color="000000"/>
              <w:right w:val="single" w:sz="4" w:space="0" w:color="000000"/>
            </w:tcBorders>
          </w:tcPr>
          <w:p w:rsidR="008D4B45" w:rsidRDefault="00EF7B13">
            <w:pPr>
              <w:jc w:val="center"/>
              <w:rPr>
                <w:rFonts w:ascii="Merriweather" w:eastAsia="Merriweather" w:hAnsi="Merriweather" w:cs="Merriweather"/>
                <w:highlight w:val="yellow"/>
              </w:rPr>
            </w:pPr>
            <w:r>
              <w:rPr>
                <w:rFonts w:ascii="Tahoma" w:eastAsia="Tahoma" w:hAnsi="Tahoma" w:cs="Tahoma"/>
                <w:sz w:val="22"/>
                <w:szCs w:val="22"/>
              </w:rPr>
              <w:t>աճ</w:t>
            </w:r>
          </w:p>
        </w:tc>
      </w:tr>
      <w:tr w:rsidR="008D4B45">
        <w:tc>
          <w:tcPr>
            <w:tcW w:w="368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Վարչական աշխատողների միջին աշախատավարձը </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212.5</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260.0</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Pr="00FA2937" w:rsidRDefault="00FA2937">
            <w:pPr>
              <w:spacing w:line="360" w:lineRule="auto"/>
              <w:jc w:val="center"/>
              <w:rPr>
                <w:rFonts w:ascii="Merriweather" w:eastAsia="Merriweather" w:hAnsi="Merriweather" w:cs="Merriweather"/>
                <w:sz w:val="22"/>
                <w:szCs w:val="22"/>
                <w:lang w:val="en-US"/>
              </w:rPr>
            </w:pPr>
            <w:r>
              <w:rPr>
                <w:rFonts w:ascii="Merriweather" w:eastAsia="Merriweather" w:hAnsi="Merriweather" w:cs="Merriweather"/>
                <w:sz w:val="22"/>
                <w:szCs w:val="22"/>
                <w:lang w:val="en-US"/>
              </w:rPr>
              <w:t>260.0</w:t>
            </w:r>
          </w:p>
        </w:tc>
        <w:tc>
          <w:tcPr>
            <w:tcW w:w="2551" w:type="dxa"/>
            <w:tcBorders>
              <w:top w:val="single" w:sz="4" w:space="0" w:color="000000"/>
              <w:left w:val="single" w:sz="4" w:space="0" w:color="000000"/>
              <w:bottom w:val="single" w:sz="4" w:space="0" w:color="000000"/>
              <w:right w:val="single" w:sz="4" w:space="0" w:color="000000"/>
            </w:tcBorders>
          </w:tcPr>
          <w:p w:rsidR="008D4B45" w:rsidRDefault="00EF7B13">
            <w:pPr>
              <w:rPr>
                <w:rFonts w:ascii="Merriweather" w:eastAsia="Merriweather" w:hAnsi="Merriweather" w:cs="Merriweather"/>
                <w:highlight w:val="yellow"/>
              </w:rPr>
            </w:pPr>
            <w:r>
              <w:rPr>
                <w:rFonts w:ascii="Tahoma" w:eastAsia="Tahoma" w:hAnsi="Tahoma" w:cs="Tahoma"/>
              </w:rPr>
              <w:t xml:space="preserve">                     աճ</w:t>
            </w:r>
          </w:p>
        </w:tc>
      </w:tr>
    </w:tbl>
    <w:p w:rsidR="008D4B45" w:rsidRDefault="008D4B45">
      <w:pPr>
        <w:spacing w:line="360" w:lineRule="auto"/>
        <w:ind w:firstLine="708"/>
        <w:rPr>
          <w:rFonts w:ascii="Merriweather" w:eastAsia="Merriweather" w:hAnsi="Merriweather" w:cs="Merriweather"/>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 xml:space="preserve">Աղյուսակ 27. Տվյալներ հաստատության բյուջետային միջոցների վերաբերյալ </w:t>
      </w:r>
    </w:p>
    <w:p w:rsidR="008D4B45" w:rsidRDefault="008D4B45">
      <w:pPr>
        <w:spacing w:line="360" w:lineRule="auto"/>
        <w:jc w:val="both"/>
        <w:rPr>
          <w:rFonts w:ascii="Merriweather" w:eastAsia="Merriweather" w:hAnsi="Merriweather" w:cs="Merriweather"/>
          <w:sz w:val="22"/>
          <w:szCs w:val="22"/>
        </w:rPr>
      </w:pPr>
    </w:p>
    <w:tbl>
      <w:tblPr>
        <w:tblStyle w:val="af9"/>
        <w:tblW w:w="93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3"/>
        <w:gridCol w:w="1556"/>
        <w:gridCol w:w="1556"/>
        <w:gridCol w:w="1556"/>
      </w:tblGrid>
      <w:tr w:rsidR="008D4B45">
        <w:tc>
          <w:tcPr>
            <w:tcW w:w="4663"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55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2023թ.</w:t>
            </w:r>
          </w:p>
        </w:tc>
        <w:tc>
          <w:tcPr>
            <w:tcW w:w="155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2024թ</w:t>
            </w:r>
            <w:r>
              <w:rPr>
                <w:rFonts w:ascii="Calibri" w:eastAsia="Calibri" w:hAnsi="Calibri" w:cs="Calibri"/>
                <w:sz w:val="22"/>
                <w:szCs w:val="22"/>
              </w:rPr>
              <w:t>.</w:t>
            </w:r>
          </w:p>
        </w:tc>
        <w:tc>
          <w:tcPr>
            <w:tcW w:w="155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2025թ.</w:t>
            </w:r>
          </w:p>
        </w:tc>
      </w:tr>
      <w:tr w:rsidR="008D4B45">
        <w:tc>
          <w:tcPr>
            <w:tcW w:w="466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 xml:space="preserve">Հաստատության տարեկան նախահաշվում արտաբյուջետային միջոցների չափը </w:t>
            </w:r>
          </w:p>
          <w:p w:rsidR="008D4B45" w:rsidRDefault="00EF7B13">
            <w:pPr>
              <w:shd w:val="clear" w:color="auto" w:fill="FFFFFF"/>
              <w:spacing w:line="360" w:lineRule="auto"/>
              <w:rPr>
                <w:rFonts w:ascii="Merriweather" w:eastAsia="Merriweather" w:hAnsi="Merriweather" w:cs="Merriweather"/>
                <w:color w:val="000000"/>
                <w:sz w:val="22"/>
                <w:szCs w:val="22"/>
              </w:rPr>
            </w:pPr>
            <w:r>
              <w:rPr>
                <w:rFonts w:ascii="Tahoma" w:eastAsia="Tahoma" w:hAnsi="Tahoma" w:cs="Tahoma"/>
                <w:sz w:val="22"/>
                <w:szCs w:val="22"/>
              </w:rPr>
              <w:t>(հաշվարկ. հաստատության տարեկան բյուջեում արտաբյուջետային միջոցների չափի և հաստատության տարեկան բյուջեի ընդհանուր գումարի հարաբերությունը՝ տոկոսային արտահայտությամբ)</w:t>
            </w:r>
            <w:r>
              <w:rPr>
                <w:rFonts w:ascii="Merriweather" w:eastAsia="Merriweather" w:hAnsi="Merriweather" w:cs="Merriweather"/>
                <w:color w:val="000000"/>
                <w:sz w:val="22"/>
                <w:szCs w:val="22"/>
              </w:rPr>
              <w:t xml:space="preserve"> </w:t>
            </w:r>
          </w:p>
        </w:tc>
        <w:tc>
          <w:tcPr>
            <w:tcW w:w="155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0</w:t>
            </w:r>
          </w:p>
        </w:tc>
        <w:tc>
          <w:tcPr>
            <w:tcW w:w="155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0</w:t>
            </w:r>
          </w:p>
        </w:tc>
        <w:tc>
          <w:tcPr>
            <w:tcW w:w="1556" w:type="dxa"/>
            <w:tcBorders>
              <w:top w:val="single" w:sz="4" w:space="0" w:color="000000"/>
              <w:left w:val="single" w:sz="4" w:space="0" w:color="000000"/>
              <w:bottom w:val="single" w:sz="4" w:space="0" w:color="000000"/>
              <w:right w:val="single" w:sz="4" w:space="0" w:color="000000"/>
            </w:tcBorders>
            <w:vAlign w:val="center"/>
          </w:tcPr>
          <w:p w:rsidR="008D4B45" w:rsidRPr="00FA2937" w:rsidRDefault="00FA2937">
            <w:pPr>
              <w:pBdr>
                <w:top w:val="nil"/>
                <w:left w:val="nil"/>
                <w:bottom w:val="nil"/>
                <w:right w:val="nil"/>
                <w:between w:val="nil"/>
              </w:pBdr>
              <w:spacing w:line="360" w:lineRule="auto"/>
              <w:jc w:val="center"/>
              <w:rPr>
                <w:rFonts w:ascii="Merriweather" w:eastAsia="Merriweather" w:hAnsi="Merriweather" w:cs="Merriweather"/>
                <w:color w:val="000000"/>
                <w:sz w:val="22"/>
                <w:szCs w:val="22"/>
                <w:lang w:val="en-US"/>
              </w:rPr>
            </w:pPr>
            <w:r>
              <w:rPr>
                <w:rFonts w:ascii="Merriweather" w:eastAsia="Merriweather" w:hAnsi="Merriweather" w:cs="Merriweather"/>
                <w:color w:val="000000"/>
                <w:sz w:val="22"/>
                <w:szCs w:val="22"/>
                <w:lang w:val="en-US"/>
              </w:rPr>
              <w:t>0</w:t>
            </w:r>
          </w:p>
        </w:tc>
      </w:tr>
      <w:tr w:rsidR="008D4B45">
        <w:tc>
          <w:tcPr>
            <w:tcW w:w="4663"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Ծնողների կողմից դրամական ներդրումների տարեկան չափը</w:t>
            </w:r>
          </w:p>
        </w:tc>
        <w:tc>
          <w:tcPr>
            <w:tcW w:w="155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0</w:t>
            </w:r>
          </w:p>
        </w:tc>
        <w:tc>
          <w:tcPr>
            <w:tcW w:w="155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0</w:t>
            </w:r>
          </w:p>
        </w:tc>
        <w:tc>
          <w:tcPr>
            <w:tcW w:w="1556" w:type="dxa"/>
            <w:tcBorders>
              <w:top w:val="single" w:sz="4" w:space="0" w:color="000000"/>
              <w:left w:val="single" w:sz="4" w:space="0" w:color="000000"/>
              <w:bottom w:val="single" w:sz="4" w:space="0" w:color="000000"/>
              <w:right w:val="single" w:sz="4" w:space="0" w:color="000000"/>
            </w:tcBorders>
            <w:vAlign w:val="center"/>
          </w:tcPr>
          <w:p w:rsidR="008D4B45" w:rsidRPr="00FA2937" w:rsidRDefault="00FA2937">
            <w:pPr>
              <w:pBdr>
                <w:top w:val="nil"/>
                <w:left w:val="nil"/>
                <w:bottom w:val="nil"/>
                <w:right w:val="nil"/>
                <w:between w:val="nil"/>
              </w:pBdr>
              <w:spacing w:line="360" w:lineRule="auto"/>
              <w:jc w:val="center"/>
              <w:rPr>
                <w:rFonts w:ascii="Merriweather" w:eastAsia="Merriweather" w:hAnsi="Merriweather" w:cs="Merriweather"/>
                <w:color w:val="000000"/>
                <w:sz w:val="22"/>
                <w:szCs w:val="22"/>
                <w:lang w:val="en-US"/>
              </w:rPr>
            </w:pPr>
            <w:r>
              <w:rPr>
                <w:rFonts w:ascii="Merriweather" w:eastAsia="Merriweather" w:hAnsi="Merriweather" w:cs="Merriweather"/>
                <w:color w:val="000000"/>
                <w:sz w:val="22"/>
                <w:szCs w:val="22"/>
                <w:lang w:val="en-US"/>
              </w:rPr>
              <w:t>0</w:t>
            </w:r>
          </w:p>
        </w:tc>
      </w:tr>
      <w:tr w:rsidR="008D4B45">
        <w:tc>
          <w:tcPr>
            <w:tcW w:w="4663"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 xml:space="preserve">Հովանավորչական և դրամաշնորհային միջոցների տարեկան չափը </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(հաշվարկ. ծնողների կողմից տարվա կտրվածքով կատարած ներդրումների, դրամաշնորհների և հաստատության տարեկան բյուջեում)</w:t>
            </w:r>
          </w:p>
        </w:tc>
        <w:tc>
          <w:tcPr>
            <w:tcW w:w="155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0</w:t>
            </w:r>
          </w:p>
        </w:tc>
        <w:tc>
          <w:tcPr>
            <w:tcW w:w="155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0</w:t>
            </w:r>
          </w:p>
        </w:tc>
        <w:tc>
          <w:tcPr>
            <w:tcW w:w="1556" w:type="dxa"/>
            <w:tcBorders>
              <w:top w:val="single" w:sz="4" w:space="0" w:color="000000"/>
              <w:left w:val="single" w:sz="4" w:space="0" w:color="000000"/>
              <w:bottom w:val="single" w:sz="4" w:space="0" w:color="000000"/>
              <w:right w:val="single" w:sz="4" w:space="0" w:color="000000"/>
            </w:tcBorders>
            <w:vAlign w:val="center"/>
          </w:tcPr>
          <w:p w:rsidR="008D4B45" w:rsidRPr="00FA2937" w:rsidRDefault="00FA2937">
            <w:pPr>
              <w:pBdr>
                <w:top w:val="nil"/>
                <w:left w:val="nil"/>
                <w:bottom w:val="nil"/>
                <w:right w:val="nil"/>
                <w:between w:val="nil"/>
              </w:pBdr>
              <w:spacing w:line="360" w:lineRule="auto"/>
              <w:jc w:val="center"/>
              <w:rPr>
                <w:rFonts w:ascii="Merriweather" w:eastAsia="Merriweather" w:hAnsi="Merriweather" w:cs="Merriweather"/>
                <w:color w:val="000000"/>
                <w:sz w:val="22"/>
                <w:szCs w:val="22"/>
                <w:lang w:val="en-US"/>
              </w:rPr>
            </w:pPr>
            <w:r>
              <w:rPr>
                <w:rFonts w:ascii="Merriweather" w:eastAsia="Merriweather" w:hAnsi="Merriweather" w:cs="Merriweather"/>
                <w:color w:val="000000"/>
                <w:sz w:val="22"/>
                <w:szCs w:val="22"/>
                <w:lang w:val="en-US"/>
              </w:rPr>
              <w:t>0</w:t>
            </w:r>
          </w:p>
        </w:tc>
      </w:tr>
      <w:tr w:rsidR="008D4B45">
        <w:tc>
          <w:tcPr>
            <w:tcW w:w="4663"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Աշխատավարձերի վճարման գծով հաստատության տարեկան ծախսերի չափը (հաշվարկ. աշխատավարձերի վճարման հոդվածով՝ ներառյալ հարկերը, հաստատության տարեկան ծախսերի գումարի և հաստատության տարեկան բյուջեի ընդհանուր գումարի հարաբերությունը՝ տոկոսային արտահայտությամբ)</w:t>
            </w:r>
          </w:p>
        </w:tc>
        <w:tc>
          <w:tcPr>
            <w:tcW w:w="155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90%</w:t>
            </w:r>
          </w:p>
        </w:tc>
        <w:tc>
          <w:tcPr>
            <w:tcW w:w="155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93%</w:t>
            </w:r>
          </w:p>
        </w:tc>
        <w:tc>
          <w:tcPr>
            <w:tcW w:w="1556" w:type="dxa"/>
            <w:tcBorders>
              <w:top w:val="single" w:sz="4" w:space="0" w:color="000000"/>
              <w:left w:val="single" w:sz="4" w:space="0" w:color="000000"/>
              <w:bottom w:val="single" w:sz="4" w:space="0" w:color="000000"/>
              <w:right w:val="single" w:sz="4" w:space="0" w:color="000000"/>
            </w:tcBorders>
            <w:vAlign w:val="center"/>
          </w:tcPr>
          <w:p w:rsidR="008D4B45" w:rsidRPr="00FA2937" w:rsidRDefault="00FA2937">
            <w:pPr>
              <w:pBdr>
                <w:top w:val="nil"/>
                <w:left w:val="nil"/>
                <w:bottom w:val="nil"/>
                <w:right w:val="nil"/>
                <w:between w:val="nil"/>
              </w:pBdr>
              <w:spacing w:line="360" w:lineRule="auto"/>
              <w:jc w:val="center"/>
              <w:rPr>
                <w:rFonts w:ascii="Merriweather" w:eastAsia="Merriweather" w:hAnsi="Merriweather" w:cs="Merriweather"/>
                <w:color w:val="000000"/>
                <w:sz w:val="22"/>
                <w:szCs w:val="22"/>
                <w:lang w:val="en-US"/>
              </w:rPr>
            </w:pPr>
            <w:r>
              <w:rPr>
                <w:rFonts w:ascii="Merriweather" w:eastAsia="Merriweather" w:hAnsi="Merriweather" w:cs="Merriweather"/>
                <w:color w:val="000000"/>
                <w:sz w:val="22"/>
                <w:szCs w:val="22"/>
                <w:lang w:val="en-US"/>
              </w:rPr>
              <w:t>92</w:t>
            </w:r>
            <w:r>
              <w:rPr>
                <w:rFonts w:ascii="Merriweather" w:eastAsia="Merriweather" w:hAnsi="Merriweather" w:cs="Merriweather"/>
                <w:color w:val="000000"/>
                <w:sz w:val="22"/>
                <w:szCs w:val="22"/>
              </w:rPr>
              <w:t>%</w:t>
            </w:r>
          </w:p>
        </w:tc>
      </w:tr>
      <w:tr w:rsidR="008D4B45">
        <w:tc>
          <w:tcPr>
            <w:tcW w:w="4663"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color w:val="000000"/>
                <w:sz w:val="22"/>
                <w:szCs w:val="22"/>
              </w:rPr>
            </w:pPr>
            <w:r>
              <w:rPr>
                <w:rFonts w:ascii="Tahoma" w:eastAsia="Tahoma" w:hAnsi="Tahoma" w:cs="Tahoma"/>
                <w:sz w:val="22"/>
                <w:szCs w:val="22"/>
              </w:rPr>
              <w:t xml:space="preserve">Կոմունալ վճարների գծով հաստատության տարեկան ծախսերի չափը </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(հաշվարկ. կոմունալ վճարների հոդվածով հաստատության տարեկան ծախսերի գումարի և հաստատության տարեկան բյուջեի ընդհանուր գումարի հարաբերությունը՝ տոկոսային արտահայտությամբ)</w:t>
            </w:r>
          </w:p>
        </w:tc>
        <w:tc>
          <w:tcPr>
            <w:tcW w:w="155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10%</w:t>
            </w:r>
          </w:p>
        </w:tc>
        <w:tc>
          <w:tcPr>
            <w:tcW w:w="155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7%</w:t>
            </w:r>
          </w:p>
        </w:tc>
        <w:tc>
          <w:tcPr>
            <w:tcW w:w="1556" w:type="dxa"/>
            <w:tcBorders>
              <w:top w:val="single" w:sz="4" w:space="0" w:color="000000"/>
              <w:left w:val="single" w:sz="4" w:space="0" w:color="000000"/>
              <w:bottom w:val="single" w:sz="4" w:space="0" w:color="000000"/>
              <w:right w:val="single" w:sz="4" w:space="0" w:color="000000"/>
            </w:tcBorders>
            <w:vAlign w:val="center"/>
          </w:tcPr>
          <w:p w:rsidR="008D4B45" w:rsidRDefault="00FA2937">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lang w:val="en-US"/>
              </w:rPr>
              <w:t>8</w:t>
            </w:r>
            <w:r>
              <w:rPr>
                <w:rFonts w:ascii="Merriweather" w:eastAsia="Merriweather" w:hAnsi="Merriweather" w:cs="Merriweather"/>
                <w:color w:val="000000"/>
                <w:sz w:val="22"/>
                <w:szCs w:val="22"/>
              </w:rPr>
              <w:t>%</w:t>
            </w:r>
          </w:p>
        </w:tc>
      </w:tr>
      <w:tr w:rsidR="008D4B45">
        <w:tc>
          <w:tcPr>
            <w:tcW w:w="4663"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color w:val="000000"/>
                <w:sz w:val="22"/>
                <w:szCs w:val="22"/>
              </w:rPr>
            </w:pPr>
            <w:r>
              <w:rPr>
                <w:rFonts w:ascii="Tahoma" w:eastAsia="Tahoma" w:hAnsi="Tahoma" w:cs="Tahoma"/>
                <w:sz w:val="22"/>
                <w:szCs w:val="22"/>
              </w:rPr>
              <w:t xml:space="preserve">Նոր գույքի, այդ թվում՝ սարքավորումների ձեռբերման գծով հաստատության տարեկան ծախսերի չափը </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(հաշվարկ. գույքի ձեռբերման հոդվածով հաստատության տարեկան ծախսերի գումարի և հաստատության տարեկան բյուջեի ընդհանուր գումարի հարաբերությունը՝ տոկոսային արտահայտությամբ)</w:t>
            </w:r>
          </w:p>
        </w:tc>
        <w:tc>
          <w:tcPr>
            <w:tcW w:w="155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lastRenderedPageBreak/>
              <w:t>0</w:t>
            </w:r>
          </w:p>
        </w:tc>
        <w:tc>
          <w:tcPr>
            <w:tcW w:w="155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0</w:t>
            </w:r>
          </w:p>
        </w:tc>
        <w:tc>
          <w:tcPr>
            <w:tcW w:w="1556" w:type="dxa"/>
            <w:tcBorders>
              <w:top w:val="single" w:sz="4" w:space="0" w:color="000000"/>
              <w:left w:val="single" w:sz="4" w:space="0" w:color="000000"/>
              <w:bottom w:val="single" w:sz="4" w:space="0" w:color="000000"/>
              <w:right w:val="single" w:sz="4" w:space="0" w:color="000000"/>
            </w:tcBorders>
            <w:vAlign w:val="center"/>
          </w:tcPr>
          <w:p w:rsidR="008D4B45" w:rsidRPr="00FA2937" w:rsidRDefault="00FA2937">
            <w:pPr>
              <w:pBdr>
                <w:top w:val="nil"/>
                <w:left w:val="nil"/>
                <w:bottom w:val="nil"/>
                <w:right w:val="nil"/>
                <w:between w:val="nil"/>
              </w:pBdr>
              <w:spacing w:line="360" w:lineRule="auto"/>
              <w:jc w:val="center"/>
              <w:rPr>
                <w:rFonts w:ascii="Merriweather" w:eastAsia="Merriweather" w:hAnsi="Merriweather" w:cs="Merriweather"/>
                <w:color w:val="000000"/>
                <w:sz w:val="22"/>
                <w:szCs w:val="22"/>
                <w:lang w:val="en-US"/>
              </w:rPr>
            </w:pPr>
            <w:r>
              <w:rPr>
                <w:rFonts w:ascii="Merriweather" w:eastAsia="Merriweather" w:hAnsi="Merriweather" w:cs="Merriweather"/>
                <w:color w:val="000000"/>
                <w:sz w:val="22"/>
                <w:szCs w:val="22"/>
                <w:lang w:val="en-US"/>
              </w:rPr>
              <w:t>0</w:t>
            </w:r>
          </w:p>
        </w:tc>
      </w:tr>
    </w:tbl>
    <w:p w:rsidR="008D4B45" w:rsidRDefault="008D4B45">
      <w:pPr>
        <w:spacing w:line="360" w:lineRule="auto"/>
        <w:jc w:val="both"/>
        <w:rPr>
          <w:rFonts w:ascii="Merriweather" w:eastAsia="Merriweather" w:hAnsi="Merriweather" w:cs="Merriweather"/>
          <w:sz w:val="22"/>
          <w:szCs w:val="22"/>
        </w:rPr>
      </w:pPr>
    </w:p>
    <w:p w:rsidR="008D4B45" w:rsidRDefault="008D4B45">
      <w:pPr>
        <w:spacing w:line="360" w:lineRule="auto"/>
        <w:rPr>
          <w:rFonts w:ascii="Merriweather" w:eastAsia="Merriweather" w:hAnsi="Merriweather" w:cs="Merriweather"/>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EF7B13">
      <w:pPr>
        <w:spacing w:line="360" w:lineRule="auto"/>
        <w:jc w:val="center"/>
        <w:rPr>
          <w:rFonts w:ascii="Merriweather" w:eastAsia="Merriweather" w:hAnsi="Merriweather" w:cs="Merriweather"/>
          <w:sz w:val="22"/>
          <w:szCs w:val="22"/>
          <w:u w:val="single"/>
        </w:rPr>
      </w:pPr>
      <w:r>
        <w:rPr>
          <w:rFonts w:ascii="Tahoma" w:eastAsia="Tahoma" w:hAnsi="Tahoma" w:cs="Tahoma"/>
          <w:b/>
          <w:i/>
          <w:sz w:val="22"/>
          <w:szCs w:val="22"/>
          <w:u w:val="single"/>
        </w:rPr>
        <w:t>Մաս. 4. Ուսումնական հաստատությունում ներառական կրթության և հավասարության ապահովում</w:t>
      </w:r>
      <w:r>
        <w:rPr>
          <w:rFonts w:ascii="Merriweather" w:eastAsia="Merriweather" w:hAnsi="Merriweather" w:cs="Merriweather"/>
        </w:rPr>
        <w:t xml:space="preserve"> </w:t>
      </w:r>
    </w:p>
    <w:p w:rsidR="008D4B45" w:rsidRDefault="00EF7B13">
      <w:pPr>
        <w:pBdr>
          <w:top w:val="nil"/>
          <w:left w:val="nil"/>
          <w:bottom w:val="nil"/>
          <w:right w:val="nil"/>
          <w:between w:val="nil"/>
        </w:pBdr>
        <w:spacing w:before="280" w:after="280" w:line="360" w:lineRule="auto"/>
        <w:ind w:firstLine="567"/>
        <w:rPr>
          <w:rFonts w:ascii="Merriweather" w:eastAsia="Merriweather" w:hAnsi="Merriweather" w:cs="Merriweather"/>
          <w:color w:val="000000"/>
          <w:sz w:val="22"/>
          <w:szCs w:val="22"/>
        </w:rPr>
      </w:pPr>
      <w:r>
        <w:rPr>
          <w:rFonts w:ascii="Tahoma" w:eastAsia="Tahoma" w:hAnsi="Tahoma" w:cs="Tahoma"/>
          <w:b/>
          <w:color w:val="000000"/>
          <w:sz w:val="22"/>
          <w:szCs w:val="22"/>
        </w:rPr>
        <w:t>Ուսումնական հաստատությունում ներառական կրթության և հավասարության ապահովումը</w:t>
      </w:r>
      <w:r>
        <w:rPr>
          <w:rFonts w:ascii="Merriweather" w:eastAsia="Merriweather" w:hAnsi="Merriweather" w:cs="Merriweather"/>
          <w:color w:val="000000"/>
          <w:sz w:val="22"/>
          <w:szCs w:val="22"/>
        </w:rPr>
        <w:t xml:space="preserve"> </w:t>
      </w:r>
    </w:p>
    <w:p w:rsidR="008D4B45" w:rsidRDefault="00EF7B13">
      <w:pPr>
        <w:pBdr>
          <w:top w:val="nil"/>
          <w:left w:val="nil"/>
          <w:bottom w:val="nil"/>
          <w:right w:val="nil"/>
          <w:between w:val="nil"/>
        </w:pBdr>
        <w:spacing w:before="280" w:after="280" w:line="360" w:lineRule="auto"/>
        <w:ind w:firstLine="567"/>
        <w:rPr>
          <w:rFonts w:ascii="Merriweather" w:eastAsia="Merriweather" w:hAnsi="Merriweather" w:cs="Merriweather"/>
          <w:color w:val="000000"/>
          <w:sz w:val="22"/>
          <w:szCs w:val="22"/>
        </w:rPr>
      </w:pPr>
      <w:r>
        <w:rPr>
          <w:rFonts w:ascii="Tahoma" w:eastAsia="Tahoma" w:hAnsi="Tahoma" w:cs="Tahoma"/>
          <w:b/>
          <w:i/>
          <w:color w:val="000000"/>
          <w:sz w:val="22"/>
          <w:szCs w:val="22"/>
        </w:rPr>
        <w:t>Ուսումնական հաստատությունում ապահովված է սեռերի և ազգային փոքրամասնությունների երեխաների միջև հավասարությունը.</w:t>
      </w:r>
    </w:p>
    <w:p w:rsidR="008D4B45" w:rsidRDefault="00EF7B13">
      <w:pPr>
        <w:pBdr>
          <w:top w:val="nil"/>
          <w:left w:val="nil"/>
          <w:bottom w:val="nil"/>
          <w:right w:val="nil"/>
          <w:between w:val="nil"/>
        </w:pBdr>
        <w:spacing w:before="280" w:after="280" w:line="360" w:lineRule="auto"/>
        <w:rPr>
          <w:rFonts w:ascii="Merriweather" w:eastAsia="Merriweather" w:hAnsi="Merriweather" w:cs="Merriweather"/>
          <w:color w:val="000000"/>
          <w:sz w:val="22"/>
          <w:szCs w:val="22"/>
        </w:rPr>
      </w:pPr>
      <w:r>
        <w:rPr>
          <w:rFonts w:ascii="Tahoma" w:eastAsia="Tahoma" w:hAnsi="Tahoma" w:cs="Tahoma"/>
          <w:b/>
          <w:i/>
          <w:color w:val="000000"/>
          <w:sz w:val="22"/>
          <w:szCs w:val="22"/>
        </w:rPr>
        <w:t xml:space="preserve">Աղյուսակ 28. Հաստատությունում ներառական կրթության իրականացմանը վերաբերվող չափանիշներ </w:t>
      </w:r>
    </w:p>
    <w:tbl>
      <w:tblPr>
        <w:tblStyle w:val="afa"/>
        <w:tblW w:w="99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602"/>
        <w:gridCol w:w="543"/>
        <w:gridCol w:w="4529"/>
      </w:tblGrid>
      <w:tr w:rsidR="008D4B45" w:rsidTr="0013198D">
        <w:tc>
          <w:tcPr>
            <w:tcW w:w="4253"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Չափանիշ</w:t>
            </w:r>
          </w:p>
        </w:tc>
        <w:tc>
          <w:tcPr>
            <w:tcW w:w="60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Այո</w:t>
            </w:r>
          </w:p>
        </w:tc>
        <w:tc>
          <w:tcPr>
            <w:tcW w:w="54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Ոչ</w:t>
            </w:r>
          </w:p>
        </w:tc>
        <w:tc>
          <w:tcPr>
            <w:tcW w:w="452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Մենաբանություն</w:t>
            </w:r>
          </w:p>
        </w:tc>
      </w:tr>
      <w:tr w:rsidR="008D4B45" w:rsidTr="0013198D">
        <w:tc>
          <w:tcPr>
            <w:tcW w:w="425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Ներառական կրթության զարգացումը որպես նպատակ ամրագրված է ուսումնական հաստատության զարգացման ծրագրում </w:t>
            </w:r>
          </w:p>
        </w:tc>
        <w:tc>
          <w:tcPr>
            <w:tcW w:w="602"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54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Ոչ</w:t>
            </w:r>
          </w:p>
        </w:tc>
        <w:tc>
          <w:tcPr>
            <w:tcW w:w="452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i/>
                <w:color w:val="000000"/>
                <w:sz w:val="22"/>
                <w:szCs w:val="22"/>
              </w:rPr>
              <w:t>(Եթե այո, ապա կատարել հղում համապատասխան փաստաթղթից:)</w:t>
            </w:r>
          </w:p>
        </w:tc>
      </w:tr>
      <w:tr w:rsidR="008D4B45" w:rsidTr="0013198D">
        <w:tc>
          <w:tcPr>
            <w:tcW w:w="425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Ուսումնական հաստատության զարգացման ծրագրում պլանավորված են ներառական կրթության ապահովմանն ուղղված համապատասխան միջոցառումներ, այդ թվում՝ ուսուցիչների վերապատրաստումներ </w:t>
            </w:r>
          </w:p>
        </w:tc>
        <w:tc>
          <w:tcPr>
            <w:tcW w:w="602"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54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Ոչ</w:t>
            </w:r>
          </w:p>
        </w:tc>
        <w:tc>
          <w:tcPr>
            <w:tcW w:w="452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(Եթե այո, ապա կատարել հղում և թվարկել ներառական կրթության ապահովմանն ուղղված համապատասխան միջոցառումները:)</w:t>
            </w:r>
          </w:p>
        </w:tc>
      </w:tr>
      <w:tr w:rsidR="008D4B45" w:rsidTr="0013198D">
        <w:tc>
          <w:tcPr>
            <w:tcW w:w="425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հաստատության տնօրենն ունի ներառական կրթության գործընթացի համակարգման լիազորություններով օժտված տեղակալ (կամ այն պատվիրակված է տեղակալներից որևէ մեկին).</w:t>
            </w:r>
          </w:p>
        </w:tc>
        <w:tc>
          <w:tcPr>
            <w:tcW w:w="602"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54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i/>
                <w:color w:val="000000"/>
                <w:sz w:val="22"/>
                <w:szCs w:val="22"/>
              </w:rPr>
              <w:t>ոչ</w:t>
            </w:r>
          </w:p>
        </w:tc>
        <w:tc>
          <w:tcPr>
            <w:tcW w:w="452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(Եթե այո, ապա նշել համապատասխան աշխատակցի տվյալները և նկարագրել պարտականությունների շրջանակը:)</w:t>
            </w:r>
          </w:p>
        </w:tc>
      </w:tr>
      <w:tr w:rsidR="008D4B45" w:rsidTr="0013198D">
        <w:tc>
          <w:tcPr>
            <w:tcW w:w="4253"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color w:val="000000"/>
                <w:sz w:val="22"/>
                <w:szCs w:val="22"/>
              </w:rPr>
            </w:pPr>
            <w:r>
              <w:rPr>
                <w:rFonts w:ascii="Tahoma" w:eastAsia="Tahoma" w:hAnsi="Tahoma" w:cs="Tahoma"/>
                <w:sz w:val="22"/>
                <w:szCs w:val="22"/>
              </w:rPr>
              <w:lastRenderedPageBreak/>
              <w:t xml:space="preserve">Ուսումնական </w:t>
            </w:r>
            <w:r>
              <w:rPr>
                <w:rFonts w:ascii="Tahoma" w:eastAsia="Tahoma" w:hAnsi="Tahoma" w:cs="Tahoma"/>
                <w:color w:val="000000"/>
                <w:sz w:val="22"/>
                <w:szCs w:val="22"/>
              </w:rPr>
              <w:t>հաստատության վեբ կայքում գործում է ներառական կրթության բաժին` ընտանիքի և համայնքի հետ հետադարձ կապի հնարավորությամբ</w:t>
            </w:r>
          </w:p>
        </w:tc>
        <w:tc>
          <w:tcPr>
            <w:tcW w:w="602"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54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i/>
                <w:color w:val="000000"/>
                <w:sz w:val="22"/>
                <w:szCs w:val="22"/>
              </w:rPr>
              <w:t>ոչ</w:t>
            </w:r>
          </w:p>
        </w:tc>
        <w:tc>
          <w:tcPr>
            <w:tcW w:w="452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(Եթե այո, ապա նկարագրել կայքի ներառական կրթության բաժինը, ինչպիսի նյութեր են տեղադրված կայքում, դրանց թարմեցման հաճախականությությունը, հաճախորդների թիվը և այլն):</w:t>
            </w:r>
          </w:p>
        </w:tc>
      </w:tr>
      <w:tr w:rsidR="008D4B45" w:rsidTr="0013198D">
        <w:trPr>
          <w:trHeight w:val="928"/>
        </w:trPr>
        <w:tc>
          <w:tcPr>
            <w:tcW w:w="425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Ուսումնական հաստատությունն իրականացնում է երեխաների հավասար իրավունքներին, հանդուրժողականությանը նվիրված և նման այլ ուսումնական ծրագրեր: </w:t>
            </w:r>
          </w:p>
        </w:tc>
        <w:tc>
          <w:tcPr>
            <w:tcW w:w="60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u w:val="single"/>
              </w:rPr>
            </w:pPr>
            <w:r>
              <w:rPr>
                <w:rFonts w:ascii="Tahoma" w:eastAsia="Tahoma" w:hAnsi="Tahoma" w:cs="Tahoma"/>
                <w:color w:val="000000"/>
                <w:sz w:val="22"/>
                <w:szCs w:val="22"/>
                <w:u w:val="single"/>
              </w:rPr>
              <w:t>Այո</w:t>
            </w:r>
          </w:p>
        </w:tc>
        <w:tc>
          <w:tcPr>
            <w:tcW w:w="543"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452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(Եթե այո, ապա նշել այդ ծրագրերը դասընթացները, ներառված սովորողների թիվը ըստ դասարանների, դրանց հատկացված շաբաթական ժամերը ըստ դասարաննների, և գնահատել դրանց արդյունավետությունը:)</w:t>
            </w:r>
          </w:p>
        </w:tc>
      </w:tr>
      <w:tr w:rsidR="008D4B45" w:rsidTr="0013198D">
        <w:tc>
          <w:tcPr>
            <w:tcW w:w="4253" w:type="dxa"/>
            <w:tcBorders>
              <w:top w:val="single" w:sz="4" w:space="0" w:color="000000"/>
              <w:left w:val="single" w:sz="4" w:space="0" w:color="000000"/>
              <w:bottom w:val="single" w:sz="4" w:space="0" w:color="000000"/>
              <w:right w:val="single" w:sz="4" w:space="0" w:color="000000"/>
            </w:tcBorders>
          </w:tcPr>
          <w:p w:rsidR="008D4B45" w:rsidRPr="00AA2F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highlight w:val="yellow"/>
              </w:rPr>
            </w:pPr>
            <w:r w:rsidRPr="0013198D">
              <w:rPr>
                <w:rFonts w:ascii="Tahoma" w:eastAsia="Tahoma" w:hAnsi="Tahoma" w:cs="Tahoma"/>
                <w:color w:val="000000"/>
                <w:sz w:val="22"/>
                <w:szCs w:val="22"/>
              </w:rPr>
              <w:t>Վերջին 5 տարում տնօրինությունը մասնակցել է ներառական հաստատությունների կառավարման թեմայով վերապրաստման</w:t>
            </w:r>
            <w:r w:rsidRPr="0013198D">
              <w:rPr>
                <w:rFonts w:ascii="Merriweather" w:eastAsia="Merriweather" w:hAnsi="Merriweather" w:cs="Merriweather"/>
                <w:color w:val="000000"/>
                <w:sz w:val="22"/>
                <w:szCs w:val="22"/>
                <w:vertAlign w:val="superscript"/>
              </w:rPr>
              <w:footnoteReference w:id="3"/>
            </w:r>
            <w:r w:rsidRPr="0013198D">
              <w:rPr>
                <w:rFonts w:ascii="Merriweather" w:eastAsia="Merriweather" w:hAnsi="Merriweather" w:cs="Merriweather"/>
                <w:color w:val="000000"/>
                <w:sz w:val="22"/>
                <w:szCs w:val="22"/>
              </w:rPr>
              <w:t xml:space="preserve"> </w:t>
            </w:r>
          </w:p>
        </w:tc>
        <w:tc>
          <w:tcPr>
            <w:tcW w:w="602" w:type="dxa"/>
            <w:tcBorders>
              <w:top w:val="single" w:sz="4" w:space="0" w:color="000000"/>
              <w:left w:val="single" w:sz="4" w:space="0" w:color="000000"/>
              <w:bottom w:val="single" w:sz="4" w:space="0" w:color="000000"/>
              <w:right w:val="single" w:sz="4" w:space="0" w:color="000000"/>
            </w:tcBorders>
          </w:tcPr>
          <w:p w:rsidR="008D4B45" w:rsidRPr="00AA2F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highlight w:val="yellow"/>
              </w:rPr>
            </w:pPr>
          </w:p>
        </w:tc>
        <w:tc>
          <w:tcPr>
            <w:tcW w:w="543" w:type="dxa"/>
            <w:tcBorders>
              <w:top w:val="single" w:sz="4" w:space="0" w:color="000000"/>
              <w:left w:val="single" w:sz="4" w:space="0" w:color="000000"/>
              <w:bottom w:val="single" w:sz="4" w:space="0" w:color="000000"/>
              <w:right w:val="single" w:sz="4" w:space="0" w:color="000000"/>
            </w:tcBorders>
          </w:tcPr>
          <w:p w:rsidR="008D4B45" w:rsidRPr="00AA2F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highlight w:val="yellow"/>
              </w:rPr>
            </w:pPr>
            <w:r w:rsidRPr="0013198D">
              <w:rPr>
                <w:rFonts w:ascii="Tahoma" w:eastAsia="Tahoma" w:hAnsi="Tahoma" w:cs="Tahoma"/>
                <w:color w:val="000000"/>
                <w:sz w:val="22"/>
                <w:szCs w:val="22"/>
              </w:rPr>
              <w:t>Ոչ</w:t>
            </w:r>
          </w:p>
        </w:tc>
        <w:tc>
          <w:tcPr>
            <w:tcW w:w="452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(Եթե այո, ապա նշել վերապատրաստող կազմակերպությունը, վերապատրաստման ամսաթիվը, և տևողությունը ժամերով, ինչպես նաև մեկնաբանել դրա արդյունավետությունը:)</w:t>
            </w:r>
          </w:p>
        </w:tc>
      </w:tr>
      <w:tr w:rsidR="008D4B45" w:rsidTr="0013198D">
        <w:tc>
          <w:tcPr>
            <w:tcW w:w="4253" w:type="dxa"/>
            <w:tcBorders>
              <w:top w:val="single" w:sz="4" w:space="0" w:color="000000"/>
              <w:left w:val="single" w:sz="4" w:space="0" w:color="000000"/>
              <w:bottom w:val="single" w:sz="4" w:space="0" w:color="000000"/>
              <w:right w:val="single" w:sz="4" w:space="0" w:color="000000"/>
            </w:tcBorders>
          </w:tcPr>
          <w:p w:rsidR="008D4B45" w:rsidRPr="00AA2F45" w:rsidRDefault="00EF7B13">
            <w:pPr>
              <w:spacing w:line="360" w:lineRule="auto"/>
              <w:rPr>
                <w:rFonts w:ascii="Merriweather" w:eastAsia="Merriweather" w:hAnsi="Merriweather" w:cs="Merriweather"/>
                <w:sz w:val="22"/>
                <w:szCs w:val="22"/>
                <w:highlight w:val="yellow"/>
              </w:rPr>
            </w:pPr>
            <w:r w:rsidRPr="0013198D">
              <w:rPr>
                <w:rFonts w:ascii="Tahoma" w:eastAsia="Tahoma" w:hAnsi="Tahoma" w:cs="Tahoma"/>
                <w:sz w:val="22"/>
                <w:szCs w:val="22"/>
              </w:rPr>
              <w:t>Ուսումնական հաստատությունն ունի ներառական կրթության թեմաներով վերապատրաստված և վերապատրաստող ուսուցիչներ: Վերջին 5 տարում ներառական կրթության թեմաներով վերապատրաստում անցած ուսուցիչների թիվը:</w:t>
            </w:r>
          </w:p>
        </w:tc>
        <w:tc>
          <w:tcPr>
            <w:tcW w:w="602" w:type="dxa"/>
            <w:tcBorders>
              <w:top w:val="single" w:sz="4" w:space="0" w:color="000000"/>
              <w:left w:val="single" w:sz="4" w:space="0" w:color="000000"/>
              <w:bottom w:val="single" w:sz="4" w:space="0" w:color="000000"/>
              <w:right w:val="single" w:sz="4" w:space="0" w:color="000000"/>
            </w:tcBorders>
          </w:tcPr>
          <w:p w:rsidR="008D4B45" w:rsidRPr="00AA2F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highlight w:val="yellow"/>
              </w:rPr>
            </w:pPr>
          </w:p>
        </w:tc>
        <w:tc>
          <w:tcPr>
            <w:tcW w:w="543" w:type="dxa"/>
            <w:tcBorders>
              <w:top w:val="single" w:sz="4" w:space="0" w:color="000000"/>
              <w:left w:val="single" w:sz="4" w:space="0" w:color="000000"/>
              <w:bottom w:val="single" w:sz="4" w:space="0" w:color="000000"/>
              <w:right w:val="single" w:sz="4" w:space="0" w:color="000000"/>
            </w:tcBorders>
          </w:tcPr>
          <w:p w:rsidR="008D4B45" w:rsidRPr="00AA2F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highlight w:val="yellow"/>
              </w:rPr>
            </w:pPr>
            <w:r w:rsidRPr="0013198D">
              <w:rPr>
                <w:rFonts w:ascii="Tahoma" w:eastAsia="Tahoma" w:hAnsi="Tahoma" w:cs="Tahoma"/>
                <w:color w:val="000000"/>
                <w:sz w:val="22"/>
                <w:szCs w:val="22"/>
              </w:rPr>
              <w:t>Ոչ</w:t>
            </w:r>
          </w:p>
        </w:tc>
        <w:tc>
          <w:tcPr>
            <w:tcW w:w="452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 xml:space="preserve">(Եթե այո, ապա նշել վերապատրաստված ուսուցիչների թիվը, և որպես ուսուցիչ վերապատրաստող </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վերապատրաստված ուսուցիչների թիվը: Նշել նաև վերապատրաստող կազմակերպությունը, վերապատրաստման ամսաթիվը, և տևողությունը ժամերով, ինչպես նաև մեկնաբանել վերապատրաստումների արդյունավետությունը:)</w:t>
            </w:r>
          </w:p>
        </w:tc>
      </w:tr>
      <w:tr w:rsidR="008D4B45" w:rsidTr="0013198D">
        <w:tc>
          <w:tcPr>
            <w:tcW w:w="425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հաստատությունում ամենուրեք (դասասենյակներ, դահլիճներ, գրադարաններ և այլն) տեղաշարժման տարբեր խնդիրներ ունեցող անձնաց համար ապահովված է ֆիզիկական մատչելիություն</w:t>
            </w:r>
          </w:p>
        </w:tc>
        <w:tc>
          <w:tcPr>
            <w:tcW w:w="602"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54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Ոչ</w:t>
            </w:r>
          </w:p>
        </w:tc>
        <w:tc>
          <w:tcPr>
            <w:tcW w:w="452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(Եթե այո, ապա նկարագրել ինչպիսի պայմաններ են ստեղծված տեղաշարժման տարբեր խնդիրներ ունեցող անձնաց համար ֆիզիկական մատչելիության ապահովման համար:)</w:t>
            </w:r>
          </w:p>
        </w:tc>
      </w:tr>
      <w:tr w:rsidR="008D4B45" w:rsidTr="0013198D">
        <w:tc>
          <w:tcPr>
            <w:tcW w:w="425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80" w:line="360" w:lineRule="auto"/>
              <w:rPr>
                <w:rFonts w:ascii="Merriweather" w:eastAsia="Merriweather" w:hAnsi="Merriweather" w:cs="Merriweather"/>
                <w:color w:val="000000"/>
                <w:sz w:val="22"/>
                <w:szCs w:val="22"/>
              </w:rPr>
            </w:pPr>
            <w:r w:rsidRPr="007144B6">
              <w:rPr>
                <w:rFonts w:ascii="Tahoma" w:eastAsia="Tahoma" w:hAnsi="Tahoma" w:cs="Tahoma"/>
                <w:color w:val="000000"/>
                <w:sz w:val="22"/>
                <w:szCs w:val="22"/>
              </w:rPr>
              <w:t xml:space="preserve">Հաստատությունն ունի ԿԱՊԿ ունեցող սովորողների հոգեբանամանկավարժական </w:t>
            </w:r>
            <w:r w:rsidRPr="007144B6">
              <w:rPr>
                <w:rFonts w:ascii="Tahoma" w:eastAsia="Tahoma" w:hAnsi="Tahoma" w:cs="Tahoma"/>
                <w:color w:val="000000"/>
                <w:sz w:val="22"/>
                <w:szCs w:val="22"/>
              </w:rPr>
              <w:lastRenderedPageBreak/>
              <w:t>աջակցության թիմ (հատուկ մանկավարժ, սոցիալական աշխատող, հոգեբան, ուսուցչի օգնական և այլն)</w:t>
            </w:r>
            <w:r>
              <w:rPr>
                <w:rFonts w:ascii="Tahoma" w:eastAsia="Tahoma" w:hAnsi="Tahoma" w:cs="Tahoma"/>
                <w:color w:val="000000"/>
                <w:sz w:val="22"/>
                <w:szCs w:val="22"/>
              </w:rPr>
              <w:t xml:space="preserve"> </w:t>
            </w:r>
          </w:p>
          <w:p w:rsidR="008D4B45" w:rsidRDefault="008D4B45">
            <w:pPr>
              <w:shd w:val="clear" w:color="auto" w:fill="FFFFFF"/>
              <w:spacing w:line="360" w:lineRule="auto"/>
              <w:ind w:firstLine="240"/>
              <w:rPr>
                <w:rFonts w:ascii="Merriweather" w:eastAsia="Merriweather" w:hAnsi="Merriweather" w:cs="Merriweather"/>
                <w:sz w:val="22"/>
                <w:szCs w:val="22"/>
              </w:rPr>
            </w:pPr>
          </w:p>
        </w:tc>
        <w:tc>
          <w:tcPr>
            <w:tcW w:w="602" w:type="dxa"/>
            <w:tcBorders>
              <w:top w:val="single" w:sz="4" w:space="0" w:color="000000"/>
              <w:left w:val="single" w:sz="4" w:space="0" w:color="000000"/>
              <w:bottom w:val="single" w:sz="4" w:space="0" w:color="000000"/>
              <w:right w:val="single" w:sz="4" w:space="0" w:color="000000"/>
            </w:tcBorders>
          </w:tcPr>
          <w:p w:rsidR="008D4B45" w:rsidRPr="007144B6" w:rsidRDefault="007144B6">
            <w:pPr>
              <w:pBdr>
                <w:top w:val="nil"/>
                <w:left w:val="nil"/>
                <w:bottom w:val="nil"/>
                <w:right w:val="nil"/>
                <w:between w:val="nil"/>
              </w:pBdr>
              <w:spacing w:line="360" w:lineRule="auto"/>
              <w:jc w:val="both"/>
              <w:rPr>
                <w:rFonts w:ascii="Merriweather" w:eastAsia="Merriweather" w:hAnsi="Merriweather" w:cs="Merriweather"/>
                <w:color w:val="000000"/>
                <w:sz w:val="22"/>
                <w:szCs w:val="22"/>
                <w:lang w:val="hy-AM"/>
              </w:rPr>
            </w:pPr>
            <w:r>
              <w:rPr>
                <w:rFonts w:ascii="Merriweather" w:eastAsia="Merriweather" w:hAnsi="Merriweather" w:cs="Merriweather"/>
                <w:color w:val="000000"/>
                <w:sz w:val="22"/>
                <w:szCs w:val="22"/>
                <w:lang w:val="hy-AM"/>
              </w:rPr>
              <w:lastRenderedPageBreak/>
              <w:t>Այո</w:t>
            </w:r>
          </w:p>
        </w:tc>
        <w:tc>
          <w:tcPr>
            <w:tcW w:w="543"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452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Tahoma" w:eastAsia="Tahoma" w:hAnsi="Tahoma" w:cs="Tahoma"/>
                <w:i/>
                <w:color w:val="000000"/>
                <w:sz w:val="22"/>
                <w:szCs w:val="22"/>
              </w:rPr>
            </w:pPr>
            <w:r>
              <w:rPr>
                <w:rFonts w:ascii="Tahoma" w:eastAsia="Tahoma" w:hAnsi="Tahoma" w:cs="Tahoma"/>
                <w:i/>
                <w:color w:val="000000"/>
                <w:sz w:val="22"/>
                <w:szCs w:val="22"/>
              </w:rPr>
              <w:t xml:space="preserve">(Եթե այո, ապա թվարկել հոգեբանամանկավարժական աջակցության ինչ հաստիքեր ունի </w:t>
            </w:r>
            <w:r>
              <w:rPr>
                <w:rFonts w:ascii="Tahoma" w:eastAsia="Tahoma" w:hAnsi="Tahoma" w:cs="Tahoma"/>
                <w:i/>
                <w:color w:val="000000"/>
                <w:sz w:val="22"/>
                <w:szCs w:val="22"/>
              </w:rPr>
              <w:lastRenderedPageBreak/>
              <w:t>հաստատությունը, ինչպես է կազմակերպվում նրանց աշխատանքը: Նկարագրել նաև ներառական կրթության ուղղությամբ համապատասխան աշխատողների պարտականությունների շրջանակը, կրթության առանձնահատուկ պայմաններ կարիք ունեցող երեխաների հետ վարվող աշխանքները, լրացուցիչ հաստիքների կարիքը, և այլն:)</w:t>
            </w:r>
          </w:p>
          <w:p w:rsidR="007144B6" w:rsidRPr="007144B6" w:rsidRDefault="007144B6">
            <w:pPr>
              <w:pBdr>
                <w:top w:val="nil"/>
                <w:left w:val="nil"/>
                <w:bottom w:val="nil"/>
                <w:right w:val="nil"/>
                <w:between w:val="nil"/>
              </w:pBdr>
              <w:spacing w:line="360" w:lineRule="auto"/>
              <w:rPr>
                <w:rFonts w:ascii="Merriweather" w:eastAsia="Merriweather" w:hAnsi="Merriweather" w:cs="Merriweather"/>
                <w:color w:val="000000"/>
                <w:sz w:val="22"/>
                <w:szCs w:val="22"/>
                <w:lang w:val="hy-AM"/>
              </w:rPr>
            </w:pPr>
            <w:r>
              <w:rPr>
                <w:rFonts w:ascii="Tahoma" w:eastAsia="Tahoma" w:hAnsi="Tahoma" w:cs="Tahoma"/>
                <w:i/>
                <w:color w:val="000000"/>
                <w:sz w:val="22"/>
                <w:szCs w:val="22"/>
                <w:lang w:val="hy-AM"/>
              </w:rPr>
              <w:t>Հոգեբան, ուսուցչի օգնականներ,  նաև համագործակցություն ՏՄԱԿ–ի  աշխատակիցների հետ</w:t>
            </w:r>
          </w:p>
        </w:tc>
      </w:tr>
      <w:tr w:rsidR="008D4B45" w:rsidTr="0013198D">
        <w:tc>
          <w:tcPr>
            <w:tcW w:w="4253"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lastRenderedPageBreak/>
              <w:t>ԿԱՊԿ ունեցող սովորողներն ապահովված են դասագրքերով, գրենական պիտույքներով, հարմարանքներով, այլ պարագաներով,</w:t>
            </w:r>
          </w:p>
          <w:p w:rsidR="008D4B45" w:rsidRDefault="008D4B45">
            <w:pPr>
              <w:spacing w:line="360" w:lineRule="auto"/>
              <w:rPr>
                <w:rFonts w:ascii="Merriweather" w:eastAsia="Merriweather" w:hAnsi="Merriweather" w:cs="Merriweather"/>
                <w:sz w:val="22"/>
                <w:szCs w:val="22"/>
              </w:rPr>
            </w:pPr>
          </w:p>
        </w:tc>
        <w:tc>
          <w:tcPr>
            <w:tcW w:w="602" w:type="dxa"/>
            <w:tcBorders>
              <w:top w:val="single" w:sz="4" w:space="0" w:color="000000"/>
              <w:left w:val="single" w:sz="4" w:space="0" w:color="000000"/>
              <w:bottom w:val="single" w:sz="4" w:space="0" w:color="000000"/>
              <w:right w:val="single" w:sz="4" w:space="0" w:color="000000"/>
            </w:tcBorders>
          </w:tcPr>
          <w:p w:rsidR="008D4B45" w:rsidRPr="00AA2F45" w:rsidRDefault="007144B6">
            <w:pPr>
              <w:pBdr>
                <w:top w:val="nil"/>
                <w:left w:val="nil"/>
                <w:bottom w:val="nil"/>
                <w:right w:val="nil"/>
                <w:between w:val="nil"/>
              </w:pBdr>
              <w:spacing w:line="360" w:lineRule="auto"/>
              <w:jc w:val="both"/>
              <w:rPr>
                <w:rFonts w:ascii="Merriweather" w:eastAsia="Merriweather" w:hAnsi="Merriweather" w:cs="Merriweather"/>
                <w:color w:val="000000"/>
                <w:sz w:val="22"/>
                <w:szCs w:val="22"/>
                <w:lang w:val="hy-AM"/>
              </w:rPr>
            </w:pPr>
            <w:r>
              <w:rPr>
                <w:rFonts w:ascii="Merriweather" w:eastAsia="Merriweather" w:hAnsi="Merriweather" w:cs="Merriweather"/>
                <w:color w:val="000000"/>
                <w:sz w:val="22"/>
                <w:szCs w:val="22"/>
                <w:lang w:val="hy-AM"/>
              </w:rPr>
              <w:t>Այո</w:t>
            </w:r>
          </w:p>
        </w:tc>
        <w:tc>
          <w:tcPr>
            <w:tcW w:w="543" w:type="dxa"/>
            <w:tcBorders>
              <w:top w:val="single" w:sz="4" w:space="0" w:color="000000"/>
              <w:left w:val="single" w:sz="4" w:space="0" w:color="000000"/>
              <w:bottom w:val="single" w:sz="4" w:space="0" w:color="000000"/>
              <w:right w:val="single" w:sz="4" w:space="0" w:color="000000"/>
            </w:tcBorders>
          </w:tcPr>
          <w:p w:rsidR="008D4B45" w:rsidRPr="00AA2F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lang w:val="hy-AM"/>
              </w:rPr>
            </w:pPr>
          </w:p>
        </w:tc>
        <w:tc>
          <w:tcPr>
            <w:tcW w:w="452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Tahoma" w:eastAsia="Tahoma" w:hAnsi="Tahoma" w:cs="Tahoma"/>
                <w:i/>
                <w:color w:val="000000"/>
                <w:sz w:val="22"/>
                <w:szCs w:val="22"/>
              </w:rPr>
            </w:pPr>
            <w:r>
              <w:rPr>
                <w:rFonts w:ascii="Tahoma" w:eastAsia="Tahoma" w:hAnsi="Tahoma" w:cs="Tahoma"/>
                <w:i/>
                <w:color w:val="000000"/>
                <w:sz w:val="22"/>
                <w:szCs w:val="22"/>
              </w:rPr>
              <w:t xml:space="preserve">(Եթե այո, ապա թվարկել նշել ինչ դասագրքեր են օգտագործում ֆունկցիաների տարատեսակ սահմանափակումներ ունեցող սովորողները, դրանց քանակը, ձեռք բերման տարեթիվը, ֆիզիկական վիճակը և այլն:) </w:t>
            </w:r>
          </w:p>
          <w:p w:rsidR="007144B6" w:rsidRPr="007144B6" w:rsidRDefault="007144B6">
            <w:pPr>
              <w:pBdr>
                <w:top w:val="nil"/>
                <w:left w:val="nil"/>
                <w:bottom w:val="nil"/>
                <w:right w:val="nil"/>
                <w:between w:val="nil"/>
              </w:pBdr>
              <w:spacing w:line="360" w:lineRule="auto"/>
              <w:rPr>
                <w:rFonts w:ascii="Merriweather" w:eastAsia="Merriweather" w:hAnsi="Merriweather" w:cs="Merriweather"/>
                <w:color w:val="000000"/>
                <w:sz w:val="22"/>
                <w:szCs w:val="22"/>
                <w:lang w:val="hy-AM"/>
              </w:rPr>
            </w:pPr>
            <w:r>
              <w:rPr>
                <w:rFonts w:ascii="Tahoma" w:eastAsia="Tahoma" w:hAnsi="Tahoma" w:cs="Tahoma"/>
                <w:i/>
                <w:color w:val="000000"/>
                <w:sz w:val="22"/>
                <w:szCs w:val="22"/>
                <w:lang w:val="hy-AM"/>
              </w:rPr>
              <w:t>2024–2025 ուստարում Վիամիր գրատնից ձեռք են բերվել անհրաշեշտ խաղերը</w:t>
            </w:r>
          </w:p>
        </w:tc>
      </w:tr>
      <w:tr w:rsidR="008D4B45" w:rsidTr="0013198D">
        <w:tc>
          <w:tcPr>
            <w:tcW w:w="4253"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Հաստատությունում առկա են ուսումնամեթոդական նութեր և սարքավորումներ՝ լսողության և տեսողության գործառույթի բացակայություն կամ սահմանափակում ունեցող աշակերտների համար</w:t>
            </w:r>
          </w:p>
          <w:p w:rsidR="008D4B45" w:rsidRDefault="008D4B45">
            <w:pPr>
              <w:shd w:val="clear" w:color="auto" w:fill="FFFFFF"/>
              <w:spacing w:line="360" w:lineRule="auto"/>
              <w:ind w:firstLine="240"/>
              <w:rPr>
                <w:rFonts w:ascii="Merriweather" w:eastAsia="Merriweather" w:hAnsi="Merriweather" w:cs="Merriweather"/>
                <w:sz w:val="22"/>
                <w:szCs w:val="22"/>
              </w:rPr>
            </w:pPr>
          </w:p>
        </w:tc>
        <w:tc>
          <w:tcPr>
            <w:tcW w:w="602"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54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Ոչ</w:t>
            </w:r>
          </w:p>
        </w:tc>
        <w:tc>
          <w:tcPr>
            <w:tcW w:w="452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(Եթե այո, ապա թվարկել ինչ սարքավորումներ և ուսումնամեթոդական նյութեր ունի հաստատությունը</w:t>
            </w:r>
            <w:r>
              <w:rPr>
                <w:rFonts w:ascii="Merriweather" w:eastAsia="Merriweather" w:hAnsi="Merriweather" w:cs="Merriweather"/>
                <w:color w:val="000000"/>
                <w:sz w:val="22"/>
                <w:szCs w:val="22"/>
              </w:rPr>
              <w:t xml:space="preserve"> </w:t>
            </w:r>
            <w:r>
              <w:rPr>
                <w:rFonts w:ascii="Tahoma" w:eastAsia="Tahoma" w:hAnsi="Tahoma" w:cs="Tahoma"/>
                <w:i/>
                <w:color w:val="000000"/>
                <w:sz w:val="22"/>
                <w:szCs w:val="22"/>
              </w:rPr>
              <w:t>լսողության և տեսողության ֆունկցիայի բացակայություն կամ սահմանափակում ունեցող սովորողների համար, դրանց քանակը, ձեռք բերման տարեթիվը, ֆիզիկական վիճակը, օգտագործման հաճախականությունը, արդյունավետությունը և այլն: Նշել նաև լրացուցիչ սարքավորումների և ուսումնամեթոդական նյութերի կարիքը:)</w:t>
            </w:r>
          </w:p>
        </w:tc>
      </w:tr>
      <w:tr w:rsidR="008D4B45" w:rsidTr="0013198D">
        <w:tc>
          <w:tcPr>
            <w:tcW w:w="4253"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Ուսումնական հաստատության</w:t>
            </w:r>
            <w:r>
              <w:rPr>
                <w:rFonts w:ascii="Merriweather" w:eastAsia="Merriweather" w:hAnsi="Merriweather" w:cs="Merriweather"/>
                <w:color w:val="000000"/>
                <w:sz w:val="22"/>
                <w:szCs w:val="22"/>
              </w:rPr>
              <w:t xml:space="preserve"> </w:t>
            </w:r>
            <w:r>
              <w:rPr>
                <w:rFonts w:ascii="Tahoma" w:eastAsia="Tahoma" w:hAnsi="Tahoma" w:cs="Tahoma"/>
                <w:sz w:val="22"/>
                <w:szCs w:val="22"/>
              </w:rPr>
              <w:t>դասասենյակների դասավորվածությունն այնպիսին է, որ ԿԱՊԿ ունեցող սովորողները մեկուսացված չեն</w:t>
            </w:r>
          </w:p>
          <w:p w:rsidR="008D4B45" w:rsidRDefault="008D4B45">
            <w:pPr>
              <w:shd w:val="clear" w:color="auto" w:fill="FFFFFF"/>
              <w:spacing w:line="360" w:lineRule="auto"/>
              <w:ind w:firstLine="240"/>
              <w:rPr>
                <w:rFonts w:ascii="Merriweather" w:eastAsia="Merriweather" w:hAnsi="Merriweather" w:cs="Merriweather"/>
                <w:sz w:val="22"/>
                <w:szCs w:val="22"/>
              </w:rPr>
            </w:pPr>
          </w:p>
        </w:tc>
        <w:tc>
          <w:tcPr>
            <w:tcW w:w="602"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54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i/>
                <w:color w:val="000000"/>
                <w:sz w:val="22"/>
                <w:szCs w:val="22"/>
              </w:rPr>
              <w:t>Ոչ</w:t>
            </w:r>
          </w:p>
        </w:tc>
        <w:tc>
          <w:tcPr>
            <w:tcW w:w="452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 xml:space="preserve">(Եթե այո, ապա նկարագրել ԿԱՊԿ ունեցող երեխաների համար ուսուցման կազմակերպման պայմանները, դասասենյակների դասավորվածությունը, ինչպես նաև </w:t>
            </w:r>
            <w:r>
              <w:rPr>
                <w:rFonts w:ascii="Tahoma" w:eastAsia="Tahoma" w:hAnsi="Tahoma" w:cs="Tahoma"/>
                <w:i/>
                <w:color w:val="000000"/>
                <w:sz w:val="22"/>
                <w:szCs w:val="22"/>
              </w:rPr>
              <w:lastRenderedPageBreak/>
              <w:t>նրանց դասերին մասնակցության պայմաններն ու ձևերը:)</w:t>
            </w:r>
          </w:p>
        </w:tc>
      </w:tr>
      <w:tr w:rsidR="008D4B45" w:rsidTr="0013198D">
        <w:tc>
          <w:tcPr>
            <w:tcW w:w="4253"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lastRenderedPageBreak/>
              <w:t>Ուսումնական հաստատությունն ունի ռեսուրս-սենյակ՝ ԿԱՊԿ ունեցող սովորողների համար</w:t>
            </w:r>
          </w:p>
          <w:p w:rsidR="008D4B45" w:rsidRDefault="008D4B45">
            <w:pPr>
              <w:shd w:val="clear" w:color="auto" w:fill="FFFFFF"/>
              <w:spacing w:line="360" w:lineRule="auto"/>
              <w:ind w:firstLine="240"/>
              <w:rPr>
                <w:rFonts w:ascii="Merriweather" w:eastAsia="Merriweather" w:hAnsi="Merriweather" w:cs="Merriweather"/>
                <w:sz w:val="22"/>
                <w:szCs w:val="22"/>
                <w:highlight w:val="yellow"/>
              </w:rPr>
            </w:pPr>
          </w:p>
        </w:tc>
        <w:tc>
          <w:tcPr>
            <w:tcW w:w="602"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54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i/>
                <w:color w:val="000000"/>
                <w:sz w:val="22"/>
                <w:szCs w:val="22"/>
              </w:rPr>
              <w:t>Ոչ</w:t>
            </w:r>
          </w:p>
        </w:tc>
        <w:tc>
          <w:tcPr>
            <w:tcW w:w="452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(Եթե այո, ապա նկարագրել ԿԱՊԿ ունեցող երեխաների համար նախատեսված ռեսուրս-սենյակի ֆիզիկական վիճակը, չափերը, հագեցվածությունը սարքավորումներով և ուսումնամեթոդական նյութերով, ինչպես նաև սենյակի օգտագործման հաճախականությունը: Նշել նաև լրացուցիչ սարքավորումների և ուսումնամեթոդական նյութերի կարիքը:)</w:t>
            </w:r>
          </w:p>
        </w:tc>
      </w:tr>
      <w:tr w:rsidR="008D4B45" w:rsidTr="0013198D">
        <w:trPr>
          <w:trHeight w:val="2016"/>
        </w:trPr>
        <w:tc>
          <w:tcPr>
            <w:tcW w:w="425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8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Ուսումնական հաստատությունում հաղթահարված են ներառականությունը խաթարող ֆիզիկական խոչընդոտները (թեքահարթակ, հենակ և այլն) </w:t>
            </w:r>
          </w:p>
          <w:p w:rsidR="008D4B45" w:rsidRDefault="008D4B45">
            <w:pPr>
              <w:pBdr>
                <w:top w:val="nil"/>
                <w:left w:val="nil"/>
                <w:bottom w:val="nil"/>
                <w:right w:val="nil"/>
                <w:between w:val="nil"/>
              </w:pBdr>
              <w:spacing w:before="280" w:line="360" w:lineRule="auto"/>
              <w:rPr>
                <w:rFonts w:ascii="Merriweather" w:eastAsia="Merriweather" w:hAnsi="Merriweather" w:cs="Merriweather"/>
                <w:color w:val="000000"/>
                <w:sz w:val="22"/>
                <w:szCs w:val="22"/>
                <w:highlight w:val="yellow"/>
              </w:rPr>
            </w:pPr>
          </w:p>
        </w:tc>
        <w:tc>
          <w:tcPr>
            <w:tcW w:w="602"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highlight w:val="yellow"/>
              </w:rPr>
            </w:pPr>
          </w:p>
        </w:tc>
        <w:tc>
          <w:tcPr>
            <w:tcW w:w="54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highlight w:val="yellow"/>
              </w:rPr>
            </w:pPr>
            <w:r>
              <w:rPr>
                <w:rFonts w:ascii="Tahoma" w:eastAsia="Tahoma" w:hAnsi="Tahoma" w:cs="Tahoma"/>
                <w:i/>
                <w:color w:val="000000"/>
                <w:sz w:val="22"/>
                <w:szCs w:val="22"/>
              </w:rPr>
              <w:t>ոչ</w:t>
            </w:r>
          </w:p>
        </w:tc>
        <w:tc>
          <w:tcPr>
            <w:tcW w:w="452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(Եթե այո, ապա նկարագրել, թե ինչպես և մանրամասնել ինչ պայմաններ կան հաստատությունում կրթության առանձնահատուկ պայմանների կարիք ունեցող երեխաների համար</w:t>
            </w:r>
            <w:r>
              <w:rPr>
                <w:rFonts w:ascii="Merriweather" w:eastAsia="Merriweather" w:hAnsi="Merriweather" w:cs="Merriweather"/>
                <w:color w:val="000000"/>
                <w:sz w:val="22"/>
                <w:szCs w:val="22"/>
              </w:rPr>
              <w:t xml:space="preserve"> </w:t>
            </w:r>
            <w:r>
              <w:rPr>
                <w:rFonts w:ascii="Tahoma" w:eastAsia="Tahoma" w:hAnsi="Tahoma" w:cs="Tahoma"/>
                <w:i/>
                <w:color w:val="000000"/>
                <w:sz w:val="22"/>
                <w:szCs w:val="22"/>
              </w:rPr>
              <w:t>օրինակ՝ թեքահարթակ, հենակներ և այլն: Թվարկել նաև լրացուցիչ կարիքները:)</w:t>
            </w:r>
          </w:p>
        </w:tc>
      </w:tr>
      <w:tr w:rsidR="008D4B45" w:rsidTr="0013198D">
        <w:tc>
          <w:tcPr>
            <w:tcW w:w="4253"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Ուսումնական հաստատությունում հաղթահարված են ներառականությունը խաթարող սոցիալական խոչընդոտները (վերաբերմունք, կարծրատիպ) </w:t>
            </w:r>
          </w:p>
          <w:p w:rsidR="008D4B45" w:rsidRDefault="008D4B45">
            <w:pPr>
              <w:pBdr>
                <w:top w:val="nil"/>
                <w:left w:val="nil"/>
                <w:bottom w:val="nil"/>
                <w:right w:val="nil"/>
                <w:between w:val="nil"/>
              </w:pBdr>
              <w:spacing w:before="280" w:line="360" w:lineRule="auto"/>
              <w:rPr>
                <w:rFonts w:ascii="Merriweather" w:eastAsia="Merriweather" w:hAnsi="Merriweather" w:cs="Merriweather"/>
                <w:color w:val="000000"/>
                <w:sz w:val="22"/>
                <w:szCs w:val="22"/>
              </w:rPr>
            </w:pPr>
          </w:p>
        </w:tc>
        <w:tc>
          <w:tcPr>
            <w:tcW w:w="602"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54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Ոչ</w:t>
            </w:r>
          </w:p>
        </w:tc>
        <w:tc>
          <w:tcPr>
            <w:tcW w:w="452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(Կատարել հարցում պարզելու, թե արդյոք հաստատությունում հաղթահարված են ներառականությունը խաթարող սոցիալական խոչընդոտները (վերաբերմունք, կարծրատիպ): Հարցման մեջ ներառել  ուսուցիչներին, սովորողներին, ԿԱՊԿ ունեցող սովորողների, ծնողներին, և վարչական կազմը: Նկարագրել, հարցման արդյուքները:)</w:t>
            </w:r>
          </w:p>
        </w:tc>
      </w:tr>
      <w:tr w:rsidR="008D4B45" w:rsidTr="0013198D">
        <w:tc>
          <w:tcPr>
            <w:tcW w:w="4253"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color w:val="000000"/>
                <w:sz w:val="22"/>
                <w:szCs w:val="22"/>
              </w:rPr>
              <w:t xml:space="preserve">Անհատական ուսումնական պլանները մշակվում են համաձայն հանրակրթության պետական չափորոշիչի և առարկայական ծրագրերի` հաշվի առնելով սովորողների կարիքները,  ընդունակությունները, հնարավորությունները, ձեռքբերումները, առաջընթացը </w:t>
            </w:r>
          </w:p>
        </w:tc>
        <w:tc>
          <w:tcPr>
            <w:tcW w:w="602"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54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Ոչ</w:t>
            </w:r>
          </w:p>
        </w:tc>
        <w:tc>
          <w:tcPr>
            <w:tcW w:w="452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w:t>
            </w:r>
          </w:p>
        </w:tc>
      </w:tr>
      <w:tr w:rsidR="008D4B45" w:rsidTr="0013198D">
        <w:tc>
          <w:tcPr>
            <w:tcW w:w="425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after="280"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Ուսուցիչների թիվը, ովքեր ունեն դրական դիրքորոշում ներառական կրթության նկատմամբ</w:t>
            </w:r>
          </w:p>
          <w:p w:rsidR="008D4B45" w:rsidRDefault="008D4B45">
            <w:pPr>
              <w:pBdr>
                <w:top w:val="nil"/>
                <w:left w:val="nil"/>
                <w:bottom w:val="nil"/>
                <w:right w:val="nil"/>
                <w:between w:val="nil"/>
              </w:pBdr>
              <w:spacing w:before="280" w:line="360" w:lineRule="auto"/>
              <w:rPr>
                <w:rFonts w:ascii="Merriweather" w:eastAsia="Merriweather" w:hAnsi="Merriweather" w:cs="Merriweather"/>
                <w:color w:val="000000"/>
                <w:sz w:val="22"/>
                <w:szCs w:val="22"/>
              </w:rPr>
            </w:pPr>
          </w:p>
        </w:tc>
        <w:tc>
          <w:tcPr>
            <w:tcW w:w="60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42</w:t>
            </w:r>
          </w:p>
        </w:tc>
        <w:tc>
          <w:tcPr>
            <w:tcW w:w="543"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452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(Ուսուցիչների դիրքորոշումը պարզելու նպատակով անհրաժեշտ է իրականացնել հարցումներ ուսուցիչների, սովորողների, այդ թվում ՝ ԿԱՊԿ ուեցողների, ծնողների, և վարչական կազմի շրջանում: Ուսուցիչների շրջանում հետազոտության արդյուքներով հաշվարկել նրանց թիվը, ովքեր ունեն դրական դիրքորոշում ներառական կրթության նկատմամբ:)</w:t>
            </w:r>
          </w:p>
        </w:tc>
      </w:tr>
      <w:tr w:rsidR="008D4B45" w:rsidTr="0013198D">
        <w:tc>
          <w:tcPr>
            <w:tcW w:w="425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Ուսուցիչները ունեն հավասար վերաբերմունք բոլոր երեխաների նկատմամբ, անկախ նրանց միջև եղած տարբերություններից և նրանց առանձնահատուկ կարիքներից</w:t>
            </w:r>
          </w:p>
        </w:tc>
        <w:tc>
          <w:tcPr>
            <w:tcW w:w="60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այո</w:t>
            </w:r>
          </w:p>
        </w:tc>
        <w:tc>
          <w:tcPr>
            <w:tcW w:w="543"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452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(Ուսուցիչների վերաբերմունքը պարզելու նպատակով անհրաժեշտ է իրականացնել հարցումներ ուսուցիչների, սովորողների, այդ թվում ՝ ԿԱՊԿ ուեցողների,  ծնողների, և վարչական կազմի շրջանում)</w:t>
            </w:r>
          </w:p>
        </w:tc>
      </w:tr>
      <w:tr w:rsidR="008D4B45" w:rsidTr="0013198D">
        <w:tc>
          <w:tcPr>
            <w:tcW w:w="4253"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color w:val="000000"/>
                <w:sz w:val="22"/>
                <w:szCs w:val="22"/>
              </w:rPr>
            </w:pPr>
            <w:r>
              <w:rPr>
                <w:rFonts w:ascii="Tahoma" w:eastAsia="Tahoma" w:hAnsi="Tahoma" w:cs="Tahoma"/>
                <w:sz w:val="22"/>
                <w:szCs w:val="22"/>
              </w:rPr>
              <w:t>Ուսուցիչները կարողանում են հայտնաբերել կարծրատիպեր ամրապնդող վարքագիծ կամ երևույթ դասարանում, դպրոցում, ուսումնական նյութերում և նույնիսկ սեփական վարքագծում</w:t>
            </w:r>
          </w:p>
        </w:tc>
        <w:tc>
          <w:tcPr>
            <w:tcW w:w="60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այո</w:t>
            </w:r>
          </w:p>
        </w:tc>
        <w:tc>
          <w:tcPr>
            <w:tcW w:w="543"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452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(Կարծրատիպեր ամրապնդող վարքագիծ կամ երևույթ հայտաբերելու ուսուցիչների ունակությունը պարզելու նպատակով անհրաժեշտ է իրականացնել հարցումներ ուսուցիչների, սովորողների, այդ թվում ՝ ԿԱՊԿ ուեցողների, ծնողների, ինչպես նաև վարչական կազմի շրջանում)</w:t>
            </w:r>
          </w:p>
        </w:tc>
      </w:tr>
      <w:tr w:rsidR="008D4B45" w:rsidTr="0013198D">
        <w:tc>
          <w:tcPr>
            <w:tcW w:w="425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 հաստատությունն իրականացնում է սոցիալական աջակցության ծրագրեր սոցիալապես անապահով ընտանիքներից սովորողների համար</w:t>
            </w:r>
          </w:p>
        </w:tc>
        <w:tc>
          <w:tcPr>
            <w:tcW w:w="60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այո</w:t>
            </w:r>
          </w:p>
        </w:tc>
        <w:tc>
          <w:tcPr>
            <w:tcW w:w="543"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452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Անվճար երկարօրյա խմբակ, անվճար գործող լրացուցիչ խմբակներ, սոցիալապես անապահով երեխաներին դասաքրքերի վարձավճարի զեղչում</w:t>
            </w:r>
          </w:p>
        </w:tc>
      </w:tr>
    </w:tbl>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Աղյուսակ 29. Տվյալներ հաստատությունում ներառական կրթության իրականացման և հավասարության ապահովման խնդիրների վերաբերյալ</w:t>
      </w:r>
    </w:p>
    <w:p w:rsidR="008D4B45" w:rsidRDefault="008D4B45">
      <w:pPr>
        <w:pBdr>
          <w:top w:val="nil"/>
          <w:left w:val="nil"/>
          <w:bottom w:val="nil"/>
          <w:right w:val="nil"/>
          <w:between w:val="nil"/>
        </w:pBdr>
        <w:spacing w:after="200" w:line="360" w:lineRule="auto"/>
        <w:ind w:firstLine="708"/>
        <w:jc w:val="both"/>
        <w:rPr>
          <w:rFonts w:ascii="Merriweather" w:eastAsia="Merriweather" w:hAnsi="Merriweather" w:cs="Merriweather"/>
          <w:color w:val="000000"/>
          <w:sz w:val="22"/>
          <w:szCs w:val="22"/>
        </w:rPr>
      </w:pPr>
    </w:p>
    <w:tbl>
      <w:tblPr>
        <w:tblStyle w:val="afb"/>
        <w:tblW w:w="91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6"/>
        <w:gridCol w:w="1596"/>
        <w:gridCol w:w="1596"/>
        <w:gridCol w:w="1489"/>
      </w:tblGrid>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color w:val="000000"/>
                <w:sz w:val="22"/>
                <w:szCs w:val="22"/>
              </w:rPr>
              <w:t>Ցուցանիշ</w:t>
            </w:r>
          </w:p>
        </w:tc>
        <w:tc>
          <w:tcPr>
            <w:tcW w:w="159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2022–2023 ուստարի</w:t>
            </w:r>
          </w:p>
        </w:tc>
        <w:tc>
          <w:tcPr>
            <w:tcW w:w="159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2023–2024 ուստարի</w:t>
            </w:r>
          </w:p>
        </w:tc>
        <w:tc>
          <w:tcPr>
            <w:tcW w:w="1489"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2024–2025</w:t>
            </w:r>
          </w:p>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ուստարի</w:t>
            </w: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Հաստատության ռեսուրս-սենյակ այցելող ԿԱՊԿ ունեցող սովորողների թիվը և տոկոսը                                                             </w:t>
            </w:r>
            <w:r>
              <w:rPr>
                <w:rFonts w:ascii="Tahoma" w:eastAsia="Tahoma" w:hAnsi="Tahoma" w:cs="Tahoma"/>
                <w:i/>
                <w:color w:val="000000"/>
                <w:sz w:val="22"/>
                <w:szCs w:val="22"/>
              </w:rPr>
              <w:lastRenderedPageBreak/>
              <w:t xml:space="preserve">(ռեսուրս-սենյակ այցելող ԿԱՊԿ ունեցող սովորողների տոկոսը հաշվարկել ԿԱՊԿ ունեցող սովորողների ընդհանուր թվի նկատմամբ)                                                             </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b/>
                <w:sz w:val="22"/>
                <w:szCs w:val="22"/>
              </w:rPr>
              <w:lastRenderedPageBreak/>
              <w:t>-</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b/>
                <w:sz w:val="22"/>
                <w:szCs w:val="22"/>
              </w:rPr>
              <w:t>-</w:t>
            </w:r>
          </w:p>
        </w:tc>
        <w:tc>
          <w:tcPr>
            <w:tcW w:w="1489" w:type="dxa"/>
            <w:tcBorders>
              <w:top w:val="single" w:sz="4" w:space="0" w:color="000000"/>
              <w:left w:val="single" w:sz="4" w:space="0" w:color="000000"/>
              <w:bottom w:val="single" w:sz="4" w:space="0" w:color="000000"/>
              <w:right w:val="single" w:sz="4" w:space="0" w:color="000000"/>
            </w:tcBorders>
            <w:vAlign w:val="center"/>
          </w:tcPr>
          <w:p w:rsidR="008D4B45" w:rsidRPr="00CC1D64" w:rsidRDefault="00CC1D64">
            <w:pPr>
              <w:spacing w:line="360" w:lineRule="auto"/>
              <w:jc w:val="center"/>
              <w:rPr>
                <w:rFonts w:ascii="Merriweather" w:eastAsia="Merriweather" w:hAnsi="Merriweather" w:cs="Merriweather"/>
                <w:sz w:val="22"/>
                <w:szCs w:val="22"/>
                <w:lang w:val="hy-AM"/>
              </w:rPr>
            </w:pPr>
            <w:r>
              <w:rPr>
                <w:rFonts w:ascii="Merriweather" w:eastAsia="Merriweather" w:hAnsi="Merriweather" w:cs="Merriweather"/>
                <w:sz w:val="22"/>
                <w:szCs w:val="22"/>
                <w:lang w:val="hy-AM"/>
              </w:rPr>
              <w:t>–</w:t>
            </w: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Հաստատության ռեսուրս-սենյակ այցելող ԿԱՊԿ ունեցող սովորողների ծնողների (խնամակալների) թիվը</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b/>
                <w:sz w:val="22"/>
                <w:szCs w:val="22"/>
              </w:rPr>
              <w:t>-</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b/>
                <w:sz w:val="22"/>
                <w:szCs w:val="22"/>
              </w:rPr>
              <w:t>-</w:t>
            </w:r>
          </w:p>
        </w:tc>
        <w:tc>
          <w:tcPr>
            <w:tcW w:w="1489" w:type="dxa"/>
            <w:tcBorders>
              <w:top w:val="single" w:sz="4" w:space="0" w:color="000000"/>
              <w:left w:val="single" w:sz="4" w:space="0" w:color="000000"/>
              <w:bottom w:val="single" w:sz="4" w:space="0" w:color="000000"/>
              <w:right w:val="single" w:sz="4" w:space="0" w:color="000000"/>
            </w:tcBorders>
            <w:vAlign w:val="center"/>
          </w:tcPr>
          <w:p w:rsidR="008D4B45" w:rsidRDefault="008D4B45">
            <w:pPr>
              <w:spacing w:line="360" w:lineRule="auto"/>
              <w:jc w:val="center"/>
              <w:rPr>
                <w:rFonts w:ascii="Merriweather" w:eastAsia="Merriweather" w:hAnsi="Merriweather" w:cs="Merriweather"/>
                <w:sz w:val="22"/>
                <w:szCs w:val="22"/>
              </w:rPr>
            </w:pP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Հաստատության այն սովորողների թիվը և տոկոսը, ովքեր ունեն ԿԱՊԿ</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(ԿԱՊԿ ունեցող</w:t>
            </w:r>
            <w:r>
              <w:rPr>
                <w:rFonts w:ascii="Merriweather" w:eastAsia="Merriweather" w:hAnsi="Merriweather" w:cs="Merriweather"/>
                <w:color w:val="000000"/>
                <w:sz w:val="22"/>
                <w:szCs w:val="22"/>
              </w:rPr>
              <w:t xml:space="preserve"> </w:t>
            </w:r>
            <w:r>
              <w:rPr>
                <w:rFonts w:ascii="Tahoma" w:eastAsia="Tahoma" w:hAnsi="Tahoma" w:cs="Tahoma"/>
                <w:i/>
                <w:color w:val="000000"/>
                <w:sz w:val="22"/>
                <w:szCs w:val="22"/>
              </w:rPr>
              <w:t>սովորողների թիվը և տոկոսը հաշվարկել ըստ հաշմանդամության և կարիքների տիպերի՝ հաստատության սովորողների ընդհանուր թվի նկատմամբ).</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1</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1489"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3</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0,5%</w:t>
            </w: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Հաստատությունից հեռացած (ուսումն անավարտ թողած) ԿԱՊԿ ունեցող սովորողների թիվը և տոկոսը </w:t>
            </w:r>
            <w:r>
              <w:rPr>
                <w:rFonts w:ascii="Tahoma" w:eastAsia="Tahoma" w:hAnsi="Tahoma" w:cs="Tahoma"/>
                <w:i/>
                <w:color w:val="000000"/>
                <w:sz w:val="22"/>
                <w:szCs w:val="22"/>
              </w:rPr>
              <w:t xml:space="preserve">(ուսումն անավարտ թողած ԿԱՊԿ ունեցող սովորողների տոկոսը հաշվարկել ԿԱՊԿ ունեցող սովորողների ընդհանուր թվի նկատմամբ)                                                             </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w:t>
            </w:r>
          </w:p>
        </w:tc>
        <w:tc>
          <w:tcPr>
            <w:tcW w:w="1489" w:type="dxa"/>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sidRPr="005F4B31">
              <w:rPr>
                <w:rFonts w:ascii="Tahoma" w:eastAsia="Tahoma" w:hAnsi="Tahoma" w:cs="Tahoma"/>
                <w:sz w:val="22"/>
                <w:szCs w:val="22"/>
              </w:rPr>
              <w:t xml:space="preserve">ԿԱՊԿ ունեցող սովորողների բացակայությունների տարեկան միջին թիվը՝ ժամ/սովորող </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74</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w:t>
            </w:r>
          </w:p>
        </w:tc>
        <w:tc>
          <w:tcPr>
            <w:tcW w:w="1489" w:type="dxa"/>
            <w:tcBorders>
              <w:top w:val="single" w:sz="4" w:space="0" w:color="000000"/>
              <w:left w:val="single" w:sz="4" w:space="0" w:color="000000"/>
              <w:bottom w:val="single" w:sz="4" w:space="0" w:color="000000"/>
              <w:right w:val="single" w:sz="4" w:space="0" w:color="000000"/>
            </w:tcBorders>
            <w:vAlign w:val="center"/>
          </w:tcPr>
          <w:p w:rsidR="008D4B45" w:rsidRDefault="00CA5B9D">
            <w:pPr>
              <w:pBdr>
                <w:top w:val="nil"/>
                <w:left w:val="nil"/>
                <w:bottom w:val="nil"/>
                <w:right w:val="nil"/>
                <w:between w:val="nil"/>
              </w:pBdr>
              <w:spacing w:line="360" w:lineRule="auto"/>
              <w:rPr>
                <w:rFonts w:ascii="Merriweather" w:eastAsia="Merriweather" w:hAnsi="Merriweather" w:cs="Merriweather"/>
                <w:color w:val="000000"/>
                <w:sz w:val="22"/>
                <w:szCs w:val="22"/>
                <w:lang w:val="hy-AM"/>
              </w:rPr>
            </w:pPr>
            <w:r>
              <w:rPr>
                <w:rFonts w:ascii="Merriweather" w:eastAsia="Merriweather" w:hAnsi="Merriweather" w:cs="Merriweather"/>
                <w:color w:val="000000"/>
                <w:sz w:val="22"/>
                <w:szCs w:val="22"/>
                <w:lang w:val="hy-AM"/>
              </w:rPr>
              <w:t>3</w:t>
            </w:r>
          </w:p>
          <w:p w:rsidR="00CA5B9D" w:rsidRDefault="00CA5B9D">
            <w:pPr>
              <w:pBdr>
                <w:top w:val="nil"/>
                <w:left w:val="nil"/>
                <w:bottom w:val="nil"/>
                <w:right w:val="nil"/>
                <w:between w:val="nil"/>
              </w:pBdr>
              <w:spacing w:line="360" w:lineRule="auto"/>
              <w:rPr>
                <w:rFonts w:ascii="Merriweather" w:eastAsia="Merriweather" w:hAnsi="Merriweather" w:cs="Merriweather"/>
                <w:color w:val="000000"/>
                <w:sz w:val="22"/>
                <w:szCs w:val="22"/>
                <w:lang w:val="hy-AM"/>
              </w:rPr>
            </w:pPr>
            <w:r>
              <w:rPr>
                <w:rFonts w:ascii="Merriweather" w:eastAsia="Merriweather" w:hAnsi="Merriweather" w:cs="Merriweather"/>
                <w:color w:val="000000"/>
                <w:sz w:val="22"/>
                <w:szCs w:val="22"/>
                <w:lang w:val="hy-AM"/>
              </w:rPr>
              <w:t>283 ժամ</w:t>
            </w:r>
          </w:p>
          <w:p w:rsidR="00CA5B9D" w:rsidRPr="00CA5B9D" w:rsidRDefault="00CA5B9D">
            <w:pPr>
              <w:pBdr>
                <w:top w:val="nil"/>
                <w:left w:val="nil"/>
                <w:bottom w:val="nil"/>
                <w:right w:val="nil"/>
                <w:between w:val="nil"/>
              </w:pBdr>
              <w:spacing w:line="360" w:lineRule="auto"/>
              <w:rPr>
                <w:rFonts w:ascii="Merriweather" w:eastAsia="Merriweather" w:hAnsi="Merriweather" w:cs="Merriweather"/>
                <w:color w:val="000000"/>
                <w:sz w:val="22"/>
                <w:szCs w:val="22"/>
                <w:lang w:val="hy-AM"/>
              </w:rPr>
            </w:pP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Արտադասարանական աշխատանքների խմբակներում ներառվող և աշխատանքներին մասնակցող ԿԱՊԿ ունեցող սովորողների թիվը </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w:t>
            </w:r>
          </w:p>
        </w:tc>
        <w:tc>
          <w:tcPr>
            <w:tcW w:w="148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Ուսումնականան հաստատության աշակերտական խորհրդում ԿԱՊԿ ունեցող սովորողների թիվը</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w:t>
            </w:r>
          </w:p>
        </w:tc>
        <w:tc>
          <w:tcPr>
            <w:tcW w:w="148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w:t>
            </w: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ԿԱՊԿ ունեցող սովորողների նկատմամբ հանդուրժողականության ձևավորմանն ուղղված սովորողների նախաձեռնությունների թիվը տվյալ ուստարում</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w:t>
            </w:r>
          </w:p>
        </w:tc>
        <w:tc>
          <w:tcPr>
            <w:tcW w:w="148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w:t>
            </w: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Հաստատության վեբ կայքում և (կամ) աշակերտական թերթում ԿԱՊԿ ունեցող սովորողների կամ հաշմանդամության </w:t>
            </w:r>
            <w:r>
              <w:rPr>
                <w:rFonts w:ascii="Tahoma" w:eastAsia="Tahoma" w:hAnsi="Tahoma" w:cs="Tahoma"/>
                <w:color w:val="000000"/>
                <w:sz w:val="22"/>
                <w:szCs w:val="22"/>
              </w:rPr>
              <w:lastRenderedPageBreak/>
              <w:t>թեմայով սովորողների կողմից պատրաստաված նյութերի, հոդվածների, լուսանկարների, և այլ հրապարակումների թիվը</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lastRenderedPageBreak/>
              <w:t>-</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w:t>
            </w:r>
          </w:p>
        </w:tc>
        <w:tc>
          <w:tcPr>
            <w:tcW w:w="148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w:t>
            </w: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lastRenderedPageBreak/>
              <w:t>Սեռերի հավասարության գործակիցը</w:t>
            </w:r>
          </w:p>
          <w:p w:rsidR="008D4B45" w:rsidRDefault="00EF7B13">
            <w:pPr>
              <w:shd w:val="clear" w:color="auto" w:fill="FFFFFF"/>
              <w:spacing w:line="360" w:lineRule="auto"/>
              <w:rPr>
                <w:rFonts w:ascii="Merriweather" w:eastAsia="Merriweather" w:hAnsi="Merriweather" w:cs="Merriweather"/>
                <w:sz w:val="22"/>
                <w:szCs w:val="22"/>
              </w:rPr>
            </w:pPr>
            <w:r>
              <w:rPr>
                <w:rFonts w:ascii="Tahoma" w:eastAsia="Tahoma" w:hAnsi="Tahoma" w:cs="Tahoma"/>
                <w:i/>
                <w:sz w:val="22"/>
                <w:szCs w:val="22"/>
              </w:rPr>
              <w:t>(հաշվարկ. հաստատությունում սովորող աղջիկների ընդհանուր թվի հարաբերությունը տղաների ընդհանուր թվին)</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0.9</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1.06</w:t>
            </w:r>
          </w:p>
        </w:tc>
        <w:tc>
          <w:tcPr>
            <w:tcW w:w="148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sz w:val="22"/>
                <w:szCs w:val="22"/>
              </w:rPr>
              <w:t>1,003</w:t>
            </w: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Աշակերտական խորհրդում սեռերի հավասարության գործակիցը</w:t>
            </w:r>
          </w:p>
          <w:p w:rsidR="008D4B45" w:rsidRDefault="00EF7B13">
            <w:pPr>
              <w:shd w:val="clear" w:color="auto" w:fill="FFFFFF"/>
              <w:spacing w:line="360" w:lineRule="auto"/>
              <w:jc w:val="both"/>
              <w:rPr>
                <w:rFonts w:ascii="Merriweather" w:eastAsia="Merriweather" w:hAnsi="Merriweather" w:cs="Merriweather"/>
                <w:sz w:val="22"/>
                <w:szCs w:val="22"/>
                <w:highlight w:val="green"/>
              </w:rPr>
            </w:pPr>
            <w:r>
              <w:rPr>
                <w:rFonts w:ascii="Tahoma" w:eastAsia="Tahoma" w:hAnsi="Tahoma" w:cs="Tahoma"/>
                <w:i/>
                <w:sz w:val="22"/>
                <w:szCs w:val="22"/>
              </w:rPr>
              <w:t>(հաշվարկ.աշակերտական խորհրդում ընդգրկված աղջիկների թվի հարաբերությունը տղաների թվին)</w:t>
            </w:r>
          </w:p>
        </w:tc>
        <w:tc>
          <w:tcPr>
            <w:tcW w:w="159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w:t>
            </w:r>
          </w:p>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5աղջիկ</w:t>
            </w:r>
          </w:p>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5 տղա</w:t>
            </w:r>
          </w:p>
        </w:tc>
        <w:tc>
          <w:tcPr>
            <w:tcW w:w="159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5.6%</w:t>
            </w:r>
          </w:p>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17աղջիկ</w:t>
            </w:r>
          </w:p>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3 տղա</w:t>
            </w:r>
          </w:p>
        </w:tc>
        <w:tc>
          <w:tcPr>
            <w:tcW w:w="1489" w:type="dxa"/>
            <w:tcBorders>
              <w:top w:val="single" w:sz="4" w:space="0" w:color="000000"/>
              <w:left w:val="single" w:sz="4" w:space="0" w:color="000000"/>
              <w:bottom w:val="single" w:sz="4" w:space="0" w:color="000000"/>
              <w:right w:val="single" w:sz="4" w:space="0" w:color="000000"/>
            </w:tcBorders>
          </w:tcPr>
          <w:p w:rsidR="002E562E" w:rsidRDefault="002E562E" w:rsidP="002E562E">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5.6%</w:t>
            </w:r>
          </w:p>
          <w:p w:rsidR="002E562E" w:rsidRDefault="002E562E" w:rsidP="002E562E">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17աղջիկ</w:t>
            </w:r>
          </w:p>
          <w:p w:rsidR="008D4B45" w:rsidRDefault="002E562E" w:rsidP="002E562E">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color w:val="000000"/>
                <w:sz w:val="22"/>
                <w:szCs w:val="22"/>
              </w:rPr>
              <w:t>3 տղա</w:t>
            </w: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Գերազանց տարեկան առաջադիմություն ունեցող տղաների թվի հարաբերությունը գերազանց տարեկան առաջադիմություն ունեցող աղջիկների թվին</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34/71=0,4</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35.76=0,5</w:t>
            </w:r>
          </w:p>
        </w:tc>
        <w:tc>
          <w:tcPr>
            <w:tcW w:w="148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sz w:val="22"/>
                <w:szCs w:val="22"/>
              </w:rPr>
              <w:t>19/80=0,23</w:t>
            </w: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Տարեկան անբավարար գնահատական (գնահատականներ) ունեցող տղաների թվի հարաբերությունը տարեկան անբավարար գնահատական (գնահատականներ) ունեցող աղջիկների թվին</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c>
          <w:tcPr>
            <w:tcW w:w="1596"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c>
          <w:tcPr>
            <w:tcW w:w="148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w:t>
            </w: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Տղաների տարեկան միջին բացակայությունների թվի հարաբերությունը աղջիկների տարեկան միջին բացակայությունների թվին (ժամերով)</w:t>
            </w:r>
          </w:p>
        </w:tc>
        <w:tc>
          <w:tcPr>
            <w:tcW w:w="1596"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6687/6327</w:t>
            </w:r>
          </w:p>
        </w:tc>
        <w:tc>
          <w:tcPr>
            <w:tcW w:w="1596"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11003/10794</w:t>
            </w:r>
          </w:p>
        </w:tc>
        <w:tc>
          <w:tcPr>
            <w:tcW w:w="1489"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sz w:val="22"/>
                <w:szCs w:val="22"/>
              </w:rPr>
              <w:t>14119/13259</w:t>
            </w:r>
          </w:p>
        </w:tc>
      </w:tr>
      <w:tr w:rsidR="008D4B45">
        <w:trPr>
          <w:trHeight w:val="1976"/>
        </w:trPr>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color w:val="000000"/>
                <w:sz w:val="22"/>
                <w:szCs w:val="22"/>
                <w:highlight w:val="yellow"/>
              </w:rPr>
            </w:pPr>
            <w:r>
              <w:rPr>
                <w:rFonts w:ascii="Tahoma" w:eastAsia="Tahoma" w:hAnsi="Tahoma" w:cs="Tahoma"/>
                <w:color w:val="000000"/>
                <w:sz w:val="22"/>
                <w:szCs w:val="22"/>
              </w:rPr>
              <w:t>«Մաթեմատիկա», «Ֆիզիկա», «Քիմիա» և «Կենսաբանություն» առարկաներից տղաների և աղջիկների տարեկան միջին առաջադիմությունը</w:t>
            </w:r>
          </w:p>
        </w:tc>
        <w:tc>
          <w:tcPr>
            <w:tcW w:w="1596"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c>
          <w:tcPr>
            <w:tcW w:w="1489"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center"/>
              <w:rPr>
                <w:rFonts w:ascii="Merriweather" w:eastAsia="Merriweather" w:hAnsi="Merriweather" w:cs="Merriweather"/>
                <w:sz w:val="22"/>
                <w:szCs w:val="22"/>
              </w:rPr>
            </w:pPr>
          </w:p>
          <w:p w:rsidR="008D4B45" w:rsidRDefault="008D4B45">
            <w:pPr>
              <w:pBdr>
                <w:top w:val="nil"/>
                <w:left w:val="nil"/>
                <w:bottom w:val="nil"/>
                <w:right w:val="nil"/>
                <w:between w:val="nil"/>
              </w:pBdr>
              <w:spacing w:line="360" w:lineRule="auto"/>
              <w:jc w:val="center"/>
              <w:rPr>
                <w:rFonts w:ascii="Merriweather" w:eastAsia="Merriweather" w:hAnsi="Merriweather" w:cs="Merriweather"/>
                <w:sz w:val="22"/>
                <w:szCs w:val="22"/>
              </w:rPr>
            </w:pP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color w:val="000000"/>
                <w:sz w:val="22"/>
                <w:szCs w:val="22"/>
                <w:highlight w:val="yellow"/>
              </w:rPr>
            </w:pPr>
            <w:r>
              <w:rPr>
                <w:rFonts w:ascii="Tahoma" w:eastAsia="Tahoma" w:hAnsi="Tahoma" w:cs="Tahoma"/>
                <w:color w:val="000000"/>
                <w:sz w:val="22"/>
                <w:szCs w:val="22"/>
              </w:rPr>
              <w:t>«Մաթեմատիկա»</w:t>
            </w:r>
          </w:p>
        </w:tc>
        <w:tc>
          <w:tcPr>
            <w:tcW w:w="1596" w:type="dxa"/>
            <w:tcBorders>
              <w:top w:val="single" w:sz="4" w:space="0" w:color="000000"/>
              <w:left w:val="single" w:sz="4" w:space="0" w:color="000000"/>
              <w:bottom w:val="single" w:sz="4" w:space="0" w:color="000000"/>
              <w:right w:val="single" w:sz="4" w:space="0" w:color="000000"/>
            </w:tcBorders>
          </w:tcPr>
          <w:p w:rsidR="008D4B45" w:rsidRPr="00CC1D64"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CC1D64">
              <w:rPr>
                <w:rFonts w:ascii="Merriweather" w:eastAsia="Merriweather" w:hAnsi="Merriweather" w:cs="Merriweather"/>
                <w:i/>
                <w:color w:val="000000"/>
                <w:sz w:val="22"/>
                <w:szCs w:val="22"/>
              </w:rPr>
              <w:t>7.4</w:t>
            </w:r>
          </w:p>
        </w:tc>
        <w:tc>
          <w:tcPr>
            <w:tcW w:w="1596" w:type="dxa"/>
            <w:tcBorders>
              <w:top w:val="single" w:sz="4" w:space="0" w:color="000000"/>
              <w:left w:val="single" w:sz="4" w:space="0" w:color="000000"/>
              <w:bottom w:val="single" w:sz="4" w:space="0" w:color="000000"/>
              <w:right w:val="single" w:sz="4" w:space="0" w:color="000000"/>
            </w:tcBorders>
          </w:tcPr>
          <w:p w:rsidR="008D4B45" w:rsidRPr="00CC1D64"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CC1D64">
              <w:rPr>
                <w:rFonts w:ascii="Merriweather" w:eastAsia="Merriweather" w:hAnsi="Merriweather" w:cs="Merriweather"/>
                <w:i/>
                <w:color w:val="000000"/>
                <w:sz w:val="22"/>
                <w:szCs w:val="22"/>
              </w:rPr>
              <w:t>7,5</w:t>
            </w:r>
          </w:p>
        </w:tc>
        <w:tc>
          <w:tcPr>
            <w:tcW w:w="1489" w:type="dxa"/>
            <w:tcBorders>
              <w:top w:val="single" w:sz="4" w:space="0" w:color="000000"/>
              <w:left w:val="single" w:sz="4" w:space="0" w:color="000000"/>
              <w:bottom w:val="single" w:sz="4" w:space="0" w:color="000000"/>
              <w:right w:val="single" w:sz="4" w:space="0" w:color="000000"/>
            </w:tcBorders>
          </w:tcPr>
          <w:p w:rsidR="008D4B45" w:rsidRPr="00CC1D64"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CC1D64">
              <w:rPr>
                <w:rFonts w:ascii="Tahoma" w:eastAsia="Tahoma" w:hAnsi="Tahoma" w:cs="Tahoma"/>
                <w:i/>
                <w:color w:val="000000"/>
                <w:sz w:val="22"/>
                <w:szCs w:val="22"/>
              </w:rPr>
              <w:t xml:space="preserve">Տղա </w:t>
            </w:r>
          </w:p>
          <w:p w:rsidR="008D4B45" w:rsidRPr="00CC1D64"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CC1D64">
              <w:rPr>
                <w:rFonts w:ascii="Tahoma" w:eastAsia="Tahoma" w:hAnsi="Tahoma" w:cs="Tahoma"/>
                <w:i/>
                <w:color w:val="000000"/>
                <w:sz w:val="22"/>
                <w:szCs w:val="22"/>
              </w:rPr>
              <w:t xml:space="preserve">Աղջիկ </w:t>
            </w:r>
          </w:p>
          <w:p w:rsidR="008D4B45" w:rsidRPr="00CC1D64"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p w:rsidR="008D4B45" w:rsidRPr="00CC1D64"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CC1D64">
              <w:rPr>
                <w:rFonts w:ascii="Tahoma" w:eastAsia="Tahoma" w:hAnsi="Tahoma" w:cs="Tahoma"/>
                <w:i/>
                <w:color w:val="000000"/>
                <w:sz w:val="22"/>
                <w:szCs w:val="22"/>
              </w:rPr>
              <w:t xml:space="preserve">Տղա </w:t>
            </w:r>
            <w:r w:rsidRPr="00CC1D64">
              <w:rPr>
                <w:rFonts w:ascii="Merriweather" w:eastAsia="Merriweather" w:hAnsi="Merriweather" w:cs="Merriweather"/>
                <w:i/>
                <w:sz w:val="22"/>
                <w:szCs w:val="22"/>
              </w:rPr>
              <w:t>6,1</w:t>
            </w:r>
          </w:p>
          <w:p w:rsidR="008D4B45" w:rsidRPr="00CC1D64"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CC1D64">
              <w:rPr>
                <w:rFonts w:ascii="Tahoma" w:eastAsia="Tahoma" w:hAnsi="Tahoma" w:cs="Tahoma"/>
                <w:i/>
                <w:color w:val="000000"/>
                <w:sz w:val="22"/>
                <w:szCs w:val="22"/>
              </w:rPr>
              <w:t>Աղջիկ 7,</w:t>
            </w:r>
            <w:r w:rsidRPr="00CC1D64">
              <w:rPr>
                <w:rFonts w:ascii="Merriweather" w:eastAsia="Merriweather" w:hAnsi="Merriweather" w:cs="Merriweather"/>
                <w:i/>
                <w:sz w:val="22"/>
                <w:szCs w:val="22"/>
              </w:rPr>
              <w:t>03</w:t>
            </w:r>
          </w:p>
          <w:p w:rsidR="008D4B45" w:rsidRPr="00CC1D64"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p w:rsidR="008D4B45" w:rsidRPr="00CC1D64"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color w:val="000000"/>
                <w:sz w:val="22"/>
                <w:szCs w:val="22"/>
                <w:highlight w:val="yellow"/>
              </w:rPr>
            </w:pPr>
            <w:r>
              <w:rPr>
                <w:rFonts w:ascii="Tahoma" w:eastAsia="Tahoma" w:hAnsi="Tahoma" w:cs="Tahoma"/>
                <w:color w:val="000000"/>
                <w:sz w:val="22"/>
                <w:szCs w:val="22"/>
              </w:rPr>
              <w:lastRenderedPageBreak/>
              <w:t>«Ֆիզիկա»</w:t>
            </w:r>
          </w:p>
        </w:tc>
        <w:tc>
          <w:tcPr>
            <w:tcW w:w="1596" w:type="dxa"/>
            <w:tcBorders>
              <w:top w:val="single" w:sz="4" w:space="0" w:color="000000"/>
              <w:left w:val="single" w:sz="4" w:space="0" w:color="000000"/>
              <w:bottom w:val="single" w:sz="4" w:space="0" w:color="000000"/>
              <w:right w:val="single" w:sz="4" w:space="0" w:color="000000"/>
            </w:tcBorders>
          </w:tcPr>
          <w:p w:rsidR="008D4B45" w:rsidRPr="00CC1D64"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CC1D64">
              <w:rPr>
                <w:rFonts w:ascii="Merriweather" w:eastAsia="Merriweather" w:hAnsi="Merriweather" w:cs="Merriweather"/>
                <w:i/>
                <w:color w:val="000000"/>
                <w:sz w:val="22"/>
                <w:szCs w:val="22"/>
              </w:rPr>
              <w:t>6.8</w:t>
            </w:r>
          </w:p>
        </w:tc>
        <w:tc>
          <w:tcPr>
            <w:tcW w:w="1596" w:type="dxa"/>
            <w:tcBorders>
              <w:top w:val="single" w:sz="4" w:space="0" w:color="000000"/>
              <w:left w:val="single" w:sz="4" w:space="0" w:color="000000"/>
              <w:bottom w:val="single" w:sz="4" w:space="0" w:color="000000"/>
              <w:right w:val="single" w:sz="4" w:space="0" w:color="000000"/>
            </w:tcBorders>
          </w:tcPr>
          <w:p w:rsidR="008D4B45" w:rsidRPr="00CC1D64"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CC1D64">
              <w:rPr>
                <w:rFonts w:ascii="Merriweather" w:eastAsia="Merriweather" w:hAnsi="Merriweather" w:cs="Merriweather"/>
                <w:i/>
                <w:color w:val="000000"/>
                <w:sz w:val="22"/>
                <w:szCs w:val="22"/>
              </w:rPr>
              <w:t>7,1</w:t>
            </w:r>
          </w:p>
        </w:tc>
        <w:tc>
          <w:tcPr>
            <w:tcW w:w="1489" w:type="dxa"/>
            <w:tcBorders>
              <w:top w:val="single" w:sz="4" w:space="0" w:color="000000"/>
              <w:left w:val="single" w:sz="4" w:space="0" w:color="000000"/>
              <w:bottom w:val="single" w:sz="4" w:space="0" w:color="000000"/>
              <w:right w:val="single" w:sz="4" w:space="0" w:color="000000"/>
            </w:tcBorders>
          </w:tcPr>
          <w:p w:rsidR="008D4B45" w:rsidRPr="00CC1D64"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CC1D64">
              <w:rPr>
                <w:rFonts w:ascii="Tahoma" w:eastAsia="Tahoma" w:hAnsi="Tahoma" w:cs="Tahoma"/>
                <w:i/>
                <w:color w:val="000000"/>
                <w:sz w:val="22"/>
                <w:szCs w:val="22"/>
              </w:rPr>
              <w:t xml:space="preserve">Տղա </w:t>
            </w:r>
            <w:r w:rsidRPr="00CC1D64">
              <w:rPr>
                <w:rFonts w:ascii="Merriweather" w:eastAsia="Merriweather" w:hAnsi="Merriweather" w:cs="Merriweather"/>
                <w:i/>
                <w:sz w:val="22"/>
                <w:szCs w:val="22"/>
              </w:rPr>
              <w:t>6,3</w:t>
            </w:r>
          </w:p>
          <w:p w:rsidR="008D4B45" w:rsidRPr="00CC1D64"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CC1D64">
              <w:rPr>
                <w:rFonts w:ascii="Tahoma" w:eastAsia="Tahoma" w:hAnsi="Tahoma" w:cs="Tahoma"/>
                <w:i/>
                <w:color w:val="000000"/>
                <w:sz w:val="22"/>
                <w:szCs w:val="22"/>
              </w:rPr>
              <w:t>Աղջիկ 7</w:t>
            </w:r>
            <w:r w:rsidRPr="00CC1D64">
              <w:rPr>
                <w:rFonts w:ascii="Merriweather" w:eastAsia="Merriweather" w:hAnsi="Merriweather" w:cs="Merriweather"/>
                <w:i/>
                <w:sz w:val="22"/>
                <w:szCs w:val="22"/>
              </w:rPr>
              <w:t>,3</w:t>
            </w: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color w:val="000000"/>
                <w:sz w:val="22"/>
                <w:szCs w:val="22"/>
                <w:highlight w:val="yellow"/>
              </w:rPr>
            </w:pPr>
            <w:r>
              <w:rPr>
                <w:rFonts w:ascii="Tahoma" w:eastAsia="Tahoma" w:hAnsi="Tahoma" w:cs="Tahoma"/>
                <w:color w:val="000000"/>
                <w:sz w:val="22"/>
                <w:szCs w:val="22"/>
              </w:rPr>
              <w:t>«Քիմիա»</w:t>
            </w:r>
          </w:p>
        </w:tc>
        <w:tc>
          <w:tcPr>
            <w:tcW w:w="1596" w:type="dxa"/>
            <w:tcBorders>
              <w:top w:val="single" w:sz="4" w:space="0" w:color="000000"/>
              <w:left w:val="single" w:sz="4" w:space="0" w:color="000000"/>
              <w:bottom w:val="single" w:sz="4" w:space="0" w:color="000000"/>
              <w:right w:val="single" w:sz="4" w:space="0" w:color="000000"/>
            </w:tcBorders>
          </w:tcPr>
          <w:p w:rsidR="008D4B45" w:rsidRPr="00CC1D64"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CC1D64">
              <w:rPr>
                <w:rFonts w:ascii="Merriweather" w:eastAsia="Merriweather" w:hAnsi="Merriweather" w:cs="Merriweather"/>
                <w:i/>
                <w:color w:val="000000"/>
                <w:sz w:val="22"/>
                <w:szCs w:val="22"/>
              </w:rPr>
              <w:t>7.05</w:t>
            </w:r>
          </w:p>
        </w:tc>
        <w:tc>
          <w:tcPr>
            <w:tcW w:w="1596" w:type="dxa"/>
            <w:tcBorders>
              <w:top w:val="single" w:sz="4" w:space="0" w:color="000000"/>
              <w:left w:val="single" w:sz="4" w:space="0" w:color="000000"/>
              <w:bottom w:val="single" w:sz="4" w:space="0" w:color="000000"/>
              <w:right w:val="single" w:sz="4" w:space="0" w:color="000000"/>
            </w:tcBorders>
          </w:tcPr>
          <w:p w:rsidR="008D4B45" w:rsidRPr="00CC1D64"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CC1D64">
              <w:rPr>
                <w:rFonts w:ascii="Merriweather" w:eastAsia="Merriweather" w:hAnsi="Merriweather" w:cs="Merriweather"/>
                <w:i/>
                <w:color w:val="000000"/>
                <w:sz w:val="22"/>
                <w:szCs w:val="22"/>
              </w:rPr>
              <w:t>6,9</w:t>
            </w:r>
          </w:p>
        </w:tc>
        <w:tc>
          <w:tcPr>
            <w:tcW w:w="1489" w:type="dxa"/>
            <w:tcBorders>
              <w:top w:val="single" w:sz="4" w:space="0" w:color="000000"/>
              <w:left w:val="single" w:sz="4" w:space="0" w:color="000000"/>
              <w:bottom w:val="single" w:sz="4" w:space="0" w:color="000000"/>
              <w:right w:val="single" w:sz="4" w:space="0" w:color="000000"/>
            </w:tcBorders>
          </w:tcPr>
          <w:p w:rsidR="008D4B45" w:rsidRPr="00CC1D64"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CC1D64">
              <w:rPr>
                <w:rFonts w:ascii="Tahoma" w:eastAsia="Tahoma" w:hAnsi="Tahoma" w:cs="Tahoma"/>
                <w:i/>
                <w:color w:val="000000"/>
                <w:sz w:val="22"/>
                <w:szCs w:val="22"/>
              </w:rPr>
              <w:t>Տղա 6,</w:t>
            </w:r>
            <w:r w:rsidRPr="00CC1D64">
              <w:rPr>
                <w:rFonts w:ascii="Merriweather" w:eastAsia="Merriweather" w:hAnsi="Merriweather" w:cs="Merriweather"/>
                <w:i/>
                <w:sz w:val="22"/>
                <w:szCs w:val="22"/>
              </w:rPr>
              <w:t>4</w:t>
            </w:r>
          </w:p>
          <w:p w:rsidR="008D4B45" w:rsidRPr="00CC1D64"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CC1D64">
              <w:rPr>
                <w:rFonts w:ascii="Tahoma" w:eastAsia="Tahoma" w:hAnsi="Tahoma" w:cs="Tahoma"/>
                <w:i/>
                <w:color w:val="000000"/>
                <w:sz w:val="22"/>
                <w:szCs w:val="22"/>
              </w:rPr>
              <w:t xml:space="preserve">Աղջիկ </w:t>
            </w:r>
            <w:r w:rsidRPr="00CC1D64">
              <w:rPr>
                <w:rFonts w:ascii="Merriweather" w:eastAsia="Merriweather" w:hAnsi="Merriweather" w:cs="Merriweather"/>
                <w:i/>
                <w:sz w:val="22"/>
                <w:szCs w:val="22"/>
              </w:rPr>
              <w:t>8,1</w:t>
            </w: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color w:val="000000"/>
                <w:sz w:val="22"/>
                <w:szCs w:val="22"/>
                <w:highlight w:val="yellow"/>
              </w:rPr>
            </w:pPr>
            <w:r>
              <w:rPr>
                <w:rFonts w:ascii="Tahoma" w:eastAsia="Tahoma" w:hAnsi="Tahoma" w:cs="Tahoma"/>
                <w:color w:val="000000"/>
                <w:sz w:val="22"/>
                <w:szCs w:val="22"/>
              </w:rPr>
              <w:t>«Կենսաբանություն»</w:t>
            </w:r>
          </w:p>
        </w:tc>
        <w:tc>
          <w:tcPr>
            <w:tcW w:w="1596" w:type="dxa"/>
            <w:tcBorders>
              <w:top w:val="single" w:sz="4" w:space="0" w:color="000000"/>
              <w:left w:val="single" w:sz="4" w:space="0" w:color="000000"/>
              <w:bottom w:val="single" w:sz="4" w:space="0" w:color="000000"/>
              <w:right w:val="single" w:sz="4" w:space="0" w:color="000000"/>
            </w:tcBorders>
          </w:tcPr>
          <w:p w:rsidR="008D4B45" w:rsidRPr="00CC1D64"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CC1D64">
              <w:rPr>
                <w:rFonts w:ascii="Merriweather" w:eastAsia="Merriweather" w:hAnsi="Merriweather" w:cs="Merriweather"/>
                <w:i/>
                <w:color w:val="000000"/>
                <w:sz w:val="22"/>
                <w:szCs w:val="22"/>
              </w:rPr>
              <w:t>7.3</w:t>
            </w:r>
          </w:p>
        </w:tc>
        <w:tc>
          <w:tcPr>
            <w:tcW w:w="1596" w:type="dxa"/>
            <w:tcBorders>
              <w:top w:val="single" w:sz="4" w:space="0" w:color="000000"/>
              <w:left w:val="single" w:sz="4" w:space="0" w:color="000000"/>
              <w:bottom w:val="single" w:sz="4" w:space="0" w:color="000000"/>
              <w:right w:val="single" w:sz="4" w:space="0" w:color="000000"/>
            </w:tcBorders>
          </w:tcPr>
          <w:p w:rsidR="008D4B45" w:rsidRPr="00CC1D64"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CC1D64">
              <w:rPr>
                <w:rFonts w:ascii="Merriweather" w:eastAsia="Merriweather" w:hAnsi="Merriweather" w:cs="Merriweather"/>
                <w:i/>
                <w:color w:val="000000"/>
                <w:sz w:val="22"/>
                <w:szCs w:val="22"/>
              </w:rPr>
              <w:t>7,2</w:t>
            </w:r>
          </w:p>
        </w:tc>
        <w:tc>
          <w:tcPr>
            <w:tcW w:w="1489" w:type="dxa"/>
            <w:tcBorders>
              <w:top w:val="single" w:sz="4" w:space="0" w:color="000000"/>
              <w:left w:val="single" w:sz="4" w:space="0" w:color="000000"/>
              <w:bottom w:val="single" w:sz="4" w:space="0" w:color="000000"/>
              <w:right w:val="single" w:sz="4" w:space="0" w:color="000000"/>
            </w:tcBorders>
          </w:tcPr>
          <w:p w:rsidR="008D4B45" w:rsidRPr="00CC1D64" w:rsidRDefault="00EF7B13">
            <w:pPr>
              <w:pBdr>
                <w:top w:val="nil"/>
                <w:left w:val="nil"/>
                <w:bottom w:val="nil"/>
                <w:right w:val="nil"/>
                <w:between w:val="nil"/>
              </w:pBdr>
              <w:spacing w:line="360" w:lineRule="auto"/>
              <w:jc w:val="center"/>
              <w:rPr>
                <w:rFonts w:ascii="Merriweather" w:eastAsia="Merriweather" w:hAnsi="Merriweather" w:cs="Merriweather"/>
                <w:i/>
                <w:sz w:val="22"/>
                <w:szCs w:val="22"/>
              </w:rPr>
            </w:pPr>
            <w:r w:rsidRPr="00CC1D64">
              <w:rPr>
                <w:rFonts w:ascii="Tahoma" w:eastAsia="Tahoma" w:hAnsi="Tahoma" w:cs="Tahoma"/>
                <w:i/>
                <w:color w:val="000000"/>
                <w:sz w:val="22"/>
                <w:szCs w:val="22"/>
              </w:rPr>
              <w:t xml:space="preserve">Տղա </w:t>
            </w:r>
            <w:r w:rsidRPr="00CC1D64">
              <w:rPr>
                <w:rFonts w:ascii="Merriweather" w:eastAsia="Merriweather" w:hAnsi="Merriweather" w:cs="Merriweather"/>
                <w:i/>
                <w:sz w:val="22"/>
                <w:szCs w:val="22"/>
              </w:rPr>
              <w:t>6,7</w:t>
            </w:r>
          </w:p>
          <w:p w:rsidR="008D4B45" w:rsidRPr="00CC1D64"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sidRPr="00CC1D64">
              <w:rPr>
                <w:rFonts w:ascii="Tahoma" w:eastAsia="Tahoma" w:hAnsi="Tahoma" w:cs="Tahoma"/>
                <w:i/>
                <w:color w:val="000000"/>
                <w:sz w:val="22"/>
                <w:szCs w:val="22"/>
              </w:rPr>
              <w:t xml:space="preserve">Աղջիկ </w:t>
            </w:r>
            <w:r w:rsidRPr="00CC1D64">
              <w:rPr>
                <w:rFonts w:ascii="Merriweather" w:eastAsia="Merriweather" w:hAnsi="Merriweather" w:cs="Merriweather"/>
                <w:i/>
                <w:sz w:val="22"/>
                <w:szCs w:val="22"/>
              </w:rPr>
              <w:t>8,2</w:t>
            </w: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Հաստատությունում սովորող ազգային փոքրամասնությունների երեխաների թիվը և տոկոսը</w:t>
            </w:r>
          </w:p>
          <w:p w:rsidR="008D4B45" w:rsidRDefault="00EF7B13">
            <w:pPr>
              <w:shd w:val="clear" w:color="auto" w:fill="FFFFFF"/>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(ազգային փոքրամասնությունների տոկոսը հաշվարկել հաստատության սովորողների ընդհանուր թվի նկատմամբ)</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2</w:t>
            </w:r>
          </w:p>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0,7%</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2</w:t>
            </w:r>
          </w:p>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0,7%</w:t>
            </w:r>
          </w:p>
        </w:tc>
        <w:tc>
          <w:tcPr>
            <w:tcW w:w="148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w:t>
            </w:r>
          </w:p>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i/>
                <w:sz w:val="22"/>
                <w:szCs w:val="22"/>
              </w:rPr>
              <w:t>0,7%</w:t>
            </w: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Աշակերտական խորհրդի անդամ ազգային փոքրամասնությունների երեխաների թիվը</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c>
          <w:tcPr>
            <w:tcW w:w="1489" w:type="dxa"/>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Հաստատությունում սովորող ազգային փոքրամասնությունների երեխաների միջին տարեկան առաջադիմությունը</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2</w:t>
            </w:r>
          </w:p>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0,7%</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2</w:t>
            </w:r>
          </w:p>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0,7%</w:t>
            </w:r>
          </w:p>
        </w:tc>
        <w:tc>
          <w:tcPr>
            <w:tcW w:w="1489" w:type="dxa"/>
            <w:tcBorders>
              <w:top w:val="single" w:sz="4" w:space="0" w:color="000000"/>
              <w:left w:val="single" w:sz="4" w:space="0" w:color="000000"/>
              <w:bottom w:val="single" w:sz="4" w:space="0" w:color="000000"/>
              <w:right w:val="single" w:sz="4" w:space="0" w:color="000000"/>
            </w:tcBorders>
            <w:vAlign w:val="center"/>
          </w:tcPr>
          <w:p w:rsidR="008D4B45" w:rsidRDefault="00CC1D64">
            <w:pPr>
              <w:pBdr>
                <w:top w:val="nil"/>
                <w:left w:val="nil"/>
                <w:bottom w:val="nil"/>
                <w:right w:val="nil"/>
                <w:between w:val="nil"/>
              </w:pBdr>
              <w:spacing w:line="360" w:lineRule="auto"/>
              <w:jc w:val="center"/>
              <w:rPr>
                <w:rFonts w:ascii="Merriweather" w:eastAsia="Merriweather" w:hAnsi="Merriweather" w:cs="Merriweather"/>
                <w:color w:val="000000"/>
                <w:sz w:val="22"/>
                <w:szCs w:val="22"/>
                <w:lang w:val="hy-AM"/>
              </w:rPr>
            </w:pPr>
            <w:r>
              <w:rPr>
                <w:rFonts w:ascii="Merriweather" w:eastAsia="Merriweather" w:hAnsi="Merriweather" w:cs="Merriweather"/>
                <w:color w:val="000000"/>
                <w:sz w:val="22"/>
                <w:szCs w:val="22"/>
                <w:lang w:val="hy-AM"/>
              </w:rPr>
              <w:t>2</w:t>
            </w:r>
          </w:p>
          <w:p w:rsidR="00CC1D64" w:rsidRPr="00CC1D64" w:rsidRDefault="00CC1D64">
            <w:pPr>
              <w:pBdr>
                <w:top w:val="nil"/>
                <w:left w:val="nil"/>
                <w:bottom w:val="nil"/>
                <w:right w:val="nil"/>
                <w:between w:val="nil"/>
              </w:pBdr>
              <w:spacing w:line="360" w:lineRule="auto"/>
              <w:jc w:val="center"/>
              <w:rPr>
                <w:rFonts w:ascii="Merriweather" w:eastAsia="Merriweather" w:hAnsi="Merriweather" w:cs="Merriweather"/>
                <w:color w:val="000000"/>
                <w:sz w:val="22"/>
                <w:szCs w:val="22"/>
                <w:lang w:val="hy-AM"/>
              </w:rPr>
            </w:pPr>
            <w:r>
              <w:rPr>
                <w:rFonts w:ascii="Merriweather" w:eastAsia="Merriweather" w:hAnsi="Merriweather" w:cs="Merriweather"/>
                <w:color w:val="000000"/>
                <w:sz w:val="22"/>
                <w:szCs w:val="22"/>
                <w:lang w:val="hy-AM"/>
              </w:rPr>
              <w:t>0.7</w:t>
            </w:r>
            <w:r>
              <w:rPr>
                <w:rFonts w:eastAsia="Merriweather"/>
                <w:color w:val="000000"/>
                <w:sz w:val="22"/>
                <w:szCs w:val="22"/>
                <w:lang w:val="hy-AM"/>
              </w:rPr>
              <w:t>%</w:t>
            </w: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Անվճար դասագրքեր ստացող սովորողների թիվը և տոկոսը</w:t>
            </w:r>
          </w:p>
          <w:p w:rsidR="008D4B45" w:rsidRDefault="00EF7B13">
            <w:pPr>
              <w:shd w:val="clear" w:color="auto" w:fill="FFFFFF"/>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(անվճար դասագրքեր ստացող սովորողների տոկոսը հաշվարկել հաստատության սովորողների ընդհանուր թվի նկատմամբ)</w:t>
            </w:r>
          </w:p>
          <w:p w:rsidR="008D4B45" w:rsidRDefault="008D4B45">
            <w:pPr>
              <w:shd w:val="clear" w:color="auto" w:fill="FFFFFF"/>
              <w:spacing w:line="360" w:lineRule="auto"/>
              <w:rPr>
                <w:rFonts w:ascii="Merriweather" w:eastAsia="Merriweather" w:hAnsi="Merriweather" w:cs="Merriweather"/>
                <w:color w:val="000000"/>
                <w:sz w:val="22"/>
                <w:szCs w:val="22"/>
              </w:rPr>
            </w:pP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40</w:t>
            </w:r>
          </w:p>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200%</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16</w:t>
            </w:r>
          </w:p>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3.05</w:t>
            </w:r>
            <w:r>
              <w:rPr>
                <w:rFonts w:ascii="Merriweather" w:eastAsia="Merriweather" w:hAnsi="Merriweather" w:cs="Merriweather"/>
                <w:color w:val="000000"/>
                <w:sz w:val="22"/>
                <w:szCs w:val="22"/>
              </w:rPr>
              <w:t>%</w:t>
            </w:r>
          </w:p>
        </w:tc>
        <w:tc>
          <w:tcPr>
            <w:tcW w:w="1489" w:type="dxa"/>
            <w:tcBorders>
              <w:top w:val="single" w:sz="4" w:space="0" w:color="000000"/>
              <w:left w:val="single" w:sz="4" w:space="0" w:color="000000"/>
              <w:bottom w:val="single" w:sz="4" w:space="0" w:color="000000"/>
              <w:right w:val="single" w:sz="4" w:space="0" w:color="000000"/>
            </w:tcBorders>
            <w:vAlign w:val="center"/>
          </w:tcPr>
          <w:p w:rsidR="008D4B45" w:rsidRDefault="00AA2F45">
            <w:pPr>
              <w:pBdr>
                <w:top w:val="nil"/>
                <w:left w:val="nil"/>
                <w:bottom w:val="nil"/>
                <w:right w:val="nil"/>
                <w:between w:val="nil"/>
              </w:pBdr>
              <w:spacing w:line="360" w:lineRule="auto"/>
              <w:jc w:val="center"/>
              <w:rPr>
                <w:rFonts w:ascii="Merriweather" w:eastAsia="Merriweather" w:hAnsi="Merriweather" w:cs="Merriweather"/>
                <w:color w:val="000000"/>
                <w:sz w:val="22"/>
                <w:szCs w:val="22"/>
                <w:lang w:val="hy-AM"/>
              </w:rPr>
            </w:pPr>
            <w:r>
              <w:rPr>
                <w:rFonts w:ascii="Merriweather" w:eastAsia="Merriweather" w:hAnsi="Merriweather" w:cs="Merriweather"/>
                <w:color w:val="000000"/>
                <w:sz w:val="22"/>
                <w:szCs w:val="22"/>
                <w:lang w:val="hy-AM"/>
              </w:rPr>
              <w:t>17</w:t>
            </w:r>
          </w:p>
          <w:p w:rsidR="00AA2F45" w:rsidRPr="00AA2F45" w:rsidRDefault="00AA2F45">
            <w:pPr>
              <w:pBdr>
                <w:top w:val="nil"/>
                <w:left w:val="nil"/>
                <w:bottom w:val="nil"/>
                <w:right w:val="nil"/>
                <w:between w:val="nil"/>
              </w:pBdr>
              <w:spacing w:line="360" w:lineRule="auto"/>
              <w:jc w:val="center"/>
              <w:rPr>
                <w:rFonts w:ascii="Merriweather" w:eastAsia="Merriweather" w:hAnsi="Merriweather" w:cs="Merriweather"/>
                <w:color w:val="000000"/>
                <w:sz w:val="22"/>
                <w:szCs w:val="22"/>
                <w:lang w:val="hy-AM"/>
              </w:rPr>
            </w:pPr>
            <w:r>
              <w:rPr>
                <w:rFonts w:ascii="Merriweather" w:eastAsia="Merriweather" w:hAnsi="Merriweather" w:cs="Merriweather"/>
                <w:color w:val="000000"/>
                <w:sz w:val="22"/>
                <w:szCs w:val="22"/>
                <w:lang w:val="hy-AM"/>
              </w:rPr>
              <w:t>3.1</w:t>
            </w:r>
            <w:r>
              <w:rPr>
                <w:rFonts w:eastAsia="Merriweather"/>
                <w:color w:val="000000"/>
                <w:sz w:val="22"/>
                <w:szCs w:val="22"/>
                <w:lang w:val="hy-AM"/>
              </w:rPr>
              <w:t>%</w:t>
            </w: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Անվճար սնունդ ստացող սովորողների թիվը և տոկոսը</w:t>
            </w:r>
          </w:p>
          <w:p w:rsidR="008D4B45" w:rsidRDefault="00EF7B13">
            <w:pPr>
              <w:shd w:val="clear" w:color="auto" w:fill="FFFFFF"/>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(անվճար սնունդ ստացող սովորողների տոկոսը հաշվարկել հաստատության սովորողների ընդհանուր թվի նկատմամբ)</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w:t>
            </w:r>
          </w:p>
        </w:tc>
        <w:tc>
          <w:tcPr>
            <w:tcW w:w="1489"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w:t>
            </w: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Սոցիալապես անապահով ընտանիքներից սովորողների համար հաստատության իրականացրած սոցիալական աջակցության ծրագրերի թիվը տվյալ ուստարում</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c>
          <w:tcPr>
            <w:tcW w:w="1489" w:type="dxa"/>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Հաստատության կողմից իրականացվող սոցիալական աջակցության ծրագրերի թիվը</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c>
          <w:tcPr>
            <w:tcW w:w="1489" w:type="dxa"/>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r>
      <w:tr w:rsidR="008D4B45">
        <w:tc>
          <w:tcPr>
            <w:tcW w:w="4506" w:type="dxa"/>
            <w:tcBorders>
              <w:top w:val="single" w:sz="4" w:space="0" w:color="000000"/>
              <w:left w:val="single" w:sz="4" w:space="0" w:color="000000"/>
              <w:bottom w:val="single" w:sz="4" w:space="0" w:color="000000"/>
              <w:right w:val="single" w:sz="4" w:space="0" w:color="000000"/>
            </w:tcBorders>
          </w:tcPr>
          <w:p w:rsidR="008D4B45" w:rsidRDefault="00EF7B13">
            <w:pPr>
              <w:shd w:val="clear" w:color="auto" w:fill="FFFFFF"/>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Հաստատության կողմից իրականացված` ներառական կրթությանն առնչվող արտադասարանական միջոցառումների (զրույցներ, կինոնկարների դիտում, քննարկումներ, կլոր սեղաններ, սեմինարներ, էքսկուրսիաներ և այլն) թիվը՝ ըստ դասարանների</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w:t>
            </w:r>
          </w:p>
        </w:tc>
        <w:tc>
          <w:tcPr>
            <w:tcW w:w="1596" w:type="dxa"/>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c>
          <w:tcPr>
            <w:tcW w:w="1489" w:type="dxa"/>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r>
    </w:tbl>
    <w:p w:rsidR="008D4B45" w:rsidRDefault="008D4B45">
      <w:pPr>
        <w:spacing w:line="360" w:lineRule="auto"/>
        <w:jc w:val="center"/>
        <w:rPr>
          <w:rFonts w:ascii="Merriweather" w:eastAsia="Merriweather" w:hAnsi="Merriweather" w:cs="Merriweather"/>
          <w:sz w:val="22"/>
          <w:szCs w:val="22"/>
          <w:u w:val="single"/>
        </w:rPr>
      </w:pPr>
    </w:p>
    <w:p w:rsidR="008D4B45" w:rsidRDefault="008D4B45">
      <w:pPr>
        <w:spacing w:line="360" w:lineRule="auto"/>
        <w:jc w:val="center"/>
        <w:rPr>
          <w:rFonts w:ascii="Merriweather" w:eastAsia="Merriweather" w:hAnsi="Merriweather" w:cs="Merriweather"/>
          <w:sz w:val="22"/>
          <w:szCs w:val="22"/>
          <w:u w:val="single"/>
        </w:rPr>
      </w:pPr>
    </w:p>
    <w:p w:rsidR="008D4B45" w:rsidRDefault="00EF7B13">
      <w:pPr>
        <w:spacing w:line="360" w:lineRule="auto"/>
        <w:jc w:val="center"/>
        <w:rPr>
          <w:rFonts w:ascii="Merriweather" w:eastAsia="Merriweather" w:hAnsi="Merriweather" w:cs="Merriweather"/>
          <w:sz w:val="22"/>
          <w:szCs w:val="22"/>
          <w:u w:val="single"/>
        </w:rPr>
      </w:pPr>
      <w:r>
        <w:rPr>
          <w:rFonts w:ascii="Tahoma" w:eastAsia="Tahoma" w:hAnsi="Tahoma" w:cs="Tahoma"/>
          <w:b/>
          <w:i/>
          <w:sz w:val="22"/>
          <w:szCs w:val="22"/>
          <w:u w:val="single"/>
        </w:rPr>
        <w:t>Մաս 5. Համայնքային մասնակցություն</w:t>
      </w: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ind w:firstLine="567"/>
        <w:jc w:val="both"/>
        <w:rPr>
          <w:rFonts w:ascii="Merriweather" w:eastAsia="Merriweather" w:hAnsi="Merriweather" w:cs="Merriweather"/>
          <w:color w:val="000000"/>
          <w:sz w:val="22"/>
          <w:szCs w:val="22"/>
        </w:rPr>
      </w:pPr>
      <w:r>
        <w:rPr>
          <w:rFonts w:ascii="Tahoma" w:eastAsia="Tahoma" w:hAnsi="Tahoma" w:cs="Tahoma"/>
          <w:b/>
          <w:i/>
          <w:color w:val="000000"/>
          <w:sz w:val="22"/>
          <w:szCs w:val="22"/>
        </w:rPr>
        <w:t>Ուսումնական հաստատությունում սովորողների և տնօրինության համագործակցությունը, սովորողների մասնակցությունը հաստատության գործունեությանը.</w:t>
      </w:r>
    </w:p>
    <w:p w:rsidR="008D4B45" w:rsidRDefault="008D4B45">
      <w:pPr>
        <w:shd w:val="clear" w:color="auto" w:fill="FFFFFF"/>
        <w:spacing w:line="360" w:lineRule="auto"/>
        <w:ind w:firstLine="567"/>
        <w:jc w:val="both"/>
        <w:rPr>
          <w:rFonts w:ascii="Merriweather" w:eastAsia="Merriweather" w:hAnsi="Merriweather" w:cs="Merriweather"/>
          <w:sz w:val="22"/>
          <w:szCs w:val="22"/>
        </w:rPr>
      </w:pPr>
    </w:p>
    <w:p w:rsidR="008D4B45" w:rsidRDefault="00EF7B13">
      <w:pPr>
        <w:shd w:val="clear" w:color="auto" w:fill="FFFFFF"/>
        <w:spacing w:line="360" w:lineRule="auto"/>
        <w:ind w:firstLine="567"/>
        <w:jc w:val="both"/>
        <w:rPr>
          <w:rFonts w:ascii="Merriweather" w:eastAsia="Merriweather" w:hAnsi="Merriweather" w:cs="Merriweather"/>
          <w:sz w:val="22"/>
          <w:szCs w:val="22"/>
        </w:rPr>
      </w:pPr>
      <w:r>
        <w:rPr>
          <w:rFonts w:ascii="Tahoma" w:eastAsia="Tahoma" w:hAnsi="Tahoma" w:cs="Tahoma"/>
          <w:b/>
          <w:i/>
          <w:sz w:val="22"/>
          <w:szCs w:val="22"/>
        </w:rPr>
        <w:t>Ուսումնական հաստատությունում գործում է ժողովրդավարության և ինքնավարության սկզբունքներին համապատասխան աշակերտական խորհուրդ, որի ներկայացրած առաջարկություններն ամբողջությամբ արտացոլում են սովորողների կարիքները: Ուսումնական հաստատության աշակերտական խորհուրդն իր գործունեությունը կառուցում է փոխադարձ հարգանքի, սովորողների, ծնողների և տնօրինության փոխադարձ վստահության ու  ու աջակցության մթնոլորտում, իրականացնում է հանրօգուտ աշխատանք.</w:t>
      </w:r>
    </w:p>
    <w:p w:rsidR="008D4B45" w:rsidRDefault="008D4B45">
      <w:pPr>
        <w:shd w:val="clear" w:color="auto" w:fill="FFFFFF"/>
        <w:spacing w:line="360" w:lineRule="auto"/>
        <w:jc w:val="both"/>
        <w:rPr>
          <w:rFonts w:ascii="Merriweather" w:eastAsia="Merriweather" w:hAnsi="Merriweather" w:cs="Merriweather"/>
          <w:color w:val="000000"/>
        </w:rPr>
      </w:pPr>
    </w:p>
    <w:p w:rsidR="008D4B45" w:rsidRDefault="00EF7B13">
      <w:pPr>
        <w:shd w:val="clear" w:color="auto" w:fill="FFFFFF"/>
        <w:spacing w:line="360" w:lineRule="auto"/>
        <w:ind w:firstLine="567"/>
        <w:jc w:val="both"/>
        <w:rPr>
          <w:rFonts w:ascii="Merriweather" w:eastAsia="Merriweather" w:hAnsi="Merriweather" w:cs="Merriweather"/>
          <w:sz w:val="22"/>
          <w:szCs w:val="22"/>
        </w:rPr>
      </w:pPr>
      <w:r>
        <w:rPr>
          <w:rFonts w:ascii="Tahoma" w:eastAsia="Tahoma" w:hAnsi="Tahoma" w:cs="Tahoma"/>
          <w:b/>
          <w:i/>
          <w:sz w:val="22"/>
          <w:szCs w:val="22"/>
        </w:rPr>
        <w:t>Ուսումնական հաստատության ծնողական խորհուրդը սերտ համագործակցում է տնօրինության և աշակերտական խորհրդի հետ, նպաստում սովորողների ուսումնադաստիարակչական աշխատանքներին.</w:t>
      </w:r>
    </w:p>
    <w:p w:rsidR="008D4B45" w:rsidRDefault="008D4B45">
      <w:pPr>
        <w:pBdr>
          <w:top w:val="nil"/>
          <w:left w:val="nil"/>
          <w:bottom w:val="nil"/>
          <w:right w:val="nil"/>
          <w:between w:val="nil"/>
        </w:pBdr>
        <w:spacing w:line="360" w:lineRule="auto"/>
        <w:ind w:left="360"/>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ind w:firstLine="567"/>
        <w:jc w:val="both"/>
        <w:rPr>
          <w:rFonts w:ascii="Merriweather" w:eastAsia="Merriweather" w:hAnsi="Merriweather" w:cs="Merriweather"/>
          <w:color w:val="000000"/>
          <w:sz w:val="22"/>
          <w:szCs w:val="22"/>
        </w:rPr>
      </w:pPr>
      <w:r>
        <w:rPr>
          <w:rFonts w:ascii="Tahoma" w:eastAsia="Tahoma" w:hAnsi="Tahoma" w:cs="Tahoma"/>
          <w:b/>
          <w:i/>
          <w:color w:val="000000"/>
          <w:sz w:val="22"/>
          <w:szCs w:val="22"/>
        </w:rPr>
        <w:t>Ուսումնական հաստատությունն  ու համայնքը համագործակցում են, և հաստատությունը վարում է ակտիվ հասարակական կյանք.</w:t>
      </w:r>
    </w:p>
    <w:p w:rsidR="008D4B45" w:rsidRDefault="008D4B45">
      <w:pPr>
        <w:pBdr>
          <w:top w:val="nil"/>
          <w:left w:val="nil"/>
          <w:bottom w:val="nil"/>
          <w:right w:val="nil"/>
          <w:between w:val="nil"/>
        </w:pBdr>
        <w:spacing w:line="360" w:lineRule="auto"/>
        <w:ind w:firstLine="567"/>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ind w:firstLine="567"/>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ind w:firstLine="567"/>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ind w:firstLine="567"/>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after="200" w:line="360" w:lineRule="auto"/>
        <w:ind w:firstLine="567"/>
        <w:jc w:val="both"/>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before="280" w:after="280" w:line="360" w:lineRule="auto"/>
        <w:rPr>
          <w:rFonts w:ascii="Merriweather" w:eastAsia="Merriweather" w:hAnsi="Merriweather" w:cs="Merriweather"/>
          <w:color w:val="000000"/>
          <w:sz w:val="22"/>
          <w:szCs w:val="22"/>
        </w:rPr>
      </w:pPr>
      <w:r>
        <w:rPr>
          <w:rFonts w:ascii="Tahoma" w:eastAsia="Tahoma" w:hAnsi="Tahoma" w:cs="Tahoma"/>
          <w:b/>
          <w:i/>
          <w:color w:val="000000"/>
          <w:sz w:val="22"/>
          <w:szCs w:val="22"/>
        </w:rPr>
        <w:t>Աղյուսակ 30. Տվյալներ հաստատության գործունեությանը սովորողների մասնակցության վերաբերյալ</w:t>
      </w:r>
    </w:p>
    <w:tbl>
      <w:tblPr>
        <w:tblStyle w:val="afc"/>
        <w:tblW w:w="111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3"/>
        <w:gridCol w:w="1134"/>
        <w:gridCol w:w="182"/>
        <w:gridCol w:w="1260"/>
        <w:gridCol w:w="1260"/>
        <w:gridCol w:w="417"/>
        <w:gridCol w:w="843"/>
        <w:gridCol w:w="1283"/>
        <w:gridCol w:w="1276"/>
      </w:tblGrid>
      <w:tr w:rsidR="008D4B45">
        <w:tc>
          <w:tcPr>
            <w:tcW w:w="6120" w:type="dxa"/>
            <w:gridSpan w:val="4"/>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color w:val="000000"/>
                <w:sz w:val="22"/>
                <w:szCs w:val="22"/>
              </w:rPr>
              <w:lastRenderedPageBreak/>
              <w:t>Ցուցանիշ</w:t>
            </w:r>
          </w:p>
        </w:tc>
        <w:tc>
          <w:tcPr>
            <w:tcW w:w="1260"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2021-2022 ուստարի</w:t>
            </w:r>
          </w:p>
        </w:tc>
        <w:tc>
          <w:tcPr>
            <w:tcW w:w="1260" w:type="dxa"/>
            <w:gridSpan w:val="2"/>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2022-2023 ուստարի</w:t>
            </w:r>
          </w:p>
        </w:tc>
        <w:tc>
          <w:tcPr>
            <w:tcW w:w="1283"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2023-2024</w:t>
            </w:r>
          </w:p>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ուստարի</w:t>
            </w:r>
          </w:p>
        </w:tc>
        <w:tc>
          <w:tcPr>
            <w:tcW w:w="127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2024–2025</w:t>
            </w:r>
          </w:p>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ուստարի</w:t>
            </w:r>
          </w:p>
        </w:tc>
      </w:tr>
      <w:tr w:rsidR="008D4B45">
        <w:trPr>
          <w:trHeight w:val="868"/>
        </w:trPr>
        <w:tc>
          <w:tcPr>
            <w:tcW w:w="6120" w:type="dxa"/>
            <w:gridSpan w:val="4"/>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Դեպքերի թիվը, երբ սովորողները մասնակցությունն են ունեցել իրենց վերաբերող խնդրահարույց հարցերի շուրջ տնօրինության կողմից որոշումների կայացմանը </w:t>
            </w:r>
          </w:p>
        </w:tc>
        <w:tc>
          <w:tcPr>
            <w:tcW w:w="1260" w:type="dxa"/>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c>
          <w:tcPr>
            <w:tcW w:w="1283" w:type="dxa"/>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tc>
      </w:tr>
      <w:tr w:rsidR="008D4B45">
        <w:tc>
          <w:tcPr>
            <w:tcW w:w="6120" w:type="dxa"/>
            <w:gridSpan w:val="4"/>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Սովորողների կողմից առաջարկված նոր նախաձեռնությունների թիվը </w:t>
            </w:r>
          </w:p>
        </w:tc>
        <w:tc>
          <w:tcPr>
            <w:tcW w:w="1260"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10</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23</w:t>
            </w:r>
          </w:p>
        </w:tc>
        <w:tc>
          <w:tcPr>
            <w:tcW w:w="1283"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Pr="002E562E" w:rsidRDefault="002E562E">
            <w:pPr>
              <w:pBdr>
                <w:top w:val="nil"/>
                <w:left w:val="nil"/>
                <w:bottom w:val="nil"/>
                <w:right w:val="nil"/>
                <w:between w:val="nil"/>
              </w:pBdr>
              <w:spacing w:line="360" w:lineRule="auto"/>
              <w:jc w:val="center"/>
              <w:rPr>
                <w:rFonts w:ascii="Merriweather" w:eastAsia="Merriweather" w:hAnsi="Merriweather" w:cs="Merriweather"/>
                <w:color w:val="000000"/>
                <w:sz w:val="22"/>
                <w:szCs w:val="22"/>
                <w:lang w:val="hy-AM"/>
              </w:rPr>
            </w:pPr>
            <w:r>
              <w:rPr>
                <w:rFonts w:ascii="Merriweather" w:eastAsia="Merriweather" w:hAnsi="Merriweather" w:cs="Merriweather"/>
                <w:color w:val="000000"/>
                <w:sz w:val="22"/>
                <w:szCs w:val="22"/>
                <w:lang w:val="hy-AM"/>
              </w:rPr>
              <w:t>34</w:t>
            </w:r>
          </w:p>
        </w:tc>
      </w:tr>
      <w:tr w:rsidR="008D4B45">
        <w:tc>
          <w:tcPr>
            <w:tcW w:w="6120" w:type="dxa"/>
            <w:gridSpan w:val="4"/>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Սովորողների կողմից կազմակերպած միջոցառումների թիվը </w:t>
            </w:r>
          </w:p>
        </w:tc>
        <w:tc>
          <w:tcPr>
            <w:tcW w:w="1260"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15</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23</w:t>
            </w:r>
          </w:p>
        </w:tc>
        <w:tc>
          <w:tcPr>
            <w:tcW w:w="1283"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Pr="002E562E" w:rsidRDefault="002E562E">
            <w:pPr>
              <w:pBdr>
                <w:top w:val="nil"/>
                <w:left w:val="nil"/>
                <w:bottom w:val="nil"/>
                <w:right w:val="nil"/>
                <w:between w:val="nil"/>
              </w:pBdr>
              <w:spacing w:line="360" w:lineRule="auto"/>
              <w:jc w:val="center"/>
              <w:rPr>
                <w:rFonts w:ascii="Merriweather" w:eastAsia="Merriweather" w:hAnsi="Merriweather" w:cs="Merriweather"/>
                <w:color w:val="000000"/>
                <w:sz w:val="22"/>
                <w:szCs w:val="22"/>
                <w:lang w:val="hy-AM"/>
              </w:rPr>
            </w:pPr>
            <w:r>
              <w:rPr>
                <w:rFonts w:ascii="Merriweather" w:eastAsia="Merriweather" w:hAnsi="Merriweather" w:cs="Merriweather"/>
                <w:color w:val="000000"/>
                <w:sz w:val="22"/>
                <w:szCs w:val="22"/>
                <w:lang w:val="hy-AM"/>
              </w:rPr>
              <w:t>34</w:t>
            </w:r>
          </w:p>
        </w:tc>
      </w:tr>
      <w:tr w:rsidR="008D4B45">
        <w:tc>
          <w:tcPr>
            <w:tcW w:w="6120" w:type="dxa"/>
            <w:gridSpan w:val="4"/>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Իրենց հուզող հարցերի վերաբերյալ սովորողների կողմից կազմակերպված համաժողովների, սեմինարների, կլոր-սեղանների, քննարկումների թիվը</w:t>
            </w:r>
          </w:p>
        </w:tc>
        <w:tc>
          <w:tcPr>
            <w:tcW w:w="1260"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5</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8</w:t>
            </w:r>
          </w:p>
        </w:tc>
        <w:tc>
          <w:tcPr>
            <w:tcW w:w="1283"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8D4B45" w:rsidRPr="002E562E" w:rsidRDefault="002E562E">
            <w:pPr>
              <w:pBdr>
                <w:top w:val="nil"/>
                <w:left w:val="nil"/>
                <w:bottom w:val="nil"/>
                <w:right w:val="nil"/>
                <w:between w:val="nil"/>
              </w:pBdr>
              <w:spacing w:line="360" w:lineRule="auto"/>
              <w:jc w:val="center"/>
              <w:rPr>
                <w:rFonts w:ascii="Merriweather" w:eastAsia="Merriweather" w:hAnsi="Merriweather" w:cs="Merriweather"/>
                <w:color w:val="000000"/>
                <w:sz w:val="22"/>
                <w:szCs w:val="22"/>
                <w:lang w:val="hy-AM"/>
              </w:rPr>
            </w:pPr>
            <w:r>
              <w:rPr>
                <w:rFonts w:ascii="Merriweather" w:eastAsia="Merriweather" w:hAnsi="Merriweather" w:cs="Merriweather"/>
                <w:color w:val="000000"/>
                <w:sz w:val="22"/>
                <w:szCs w:val="22"/>
                <w:lang w:val="hy-AM"/>
              </w:rPr>
              <w:t>7</w:t>
            </w:r>
          </w:p>
        </w:tc>
      </w:tr>
      <w:tr w:rsidR="008D4B45">
        <w:tc>
          <w:tcPr>
            <w:tcW w:w="11199" w:type="dxa"/>
            <w:gridSpan w:val="9"/>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Նկարագրել, թե ինչպես է տնօրինությունը խթանում է սովորողների նախաձեռնությունները, օժանդակում դրանց իրագործմանը</w:t>
            </w:r>
          </w:p>
        </w:tc>
      </w:tr>
      <w:tr w:rsidR="008D4B45">
        <w:tc>
          <w:tcPr>
            <w:tcW w:w="11199" w:type="dxa"/>
            <w:gridSpan w:val="9"/>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b/>
                <w:i/>
                <w:sz w:val="22"/>
                <w:szCs w:val="22"/>
              </w:rPr>
              <w:t>Տնօրինությունը առաջնահերթ կարևորություն է տալիս սովորողների կողմից առաջարկվող, կազմակերպվող նախաձեռնություններին և հնարավորինս օժանդակում է դրանց իրագործմանը:</w:t>
            </w:r>
          </w:p>
        </w:tc>
      </w:tr>
      <w:tr w:rsidR="008D4B45">
        <w:tc>
          <w:tcPr>
            <w:tcW w:w="11199" w:type="dxa"/>
            <w:gridSpan w:val="9"/>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Սովորողների մասնակցությունը իրենց վերաբերող խնդրահարույց հարցերի շուրջ տնօրինության կողմից ընդունած որոշումներին և դրանց կայացմանը մասնակցություն ունեցած սովորողների տոկոսը</w:t>
            </w:r>
          </w:p>
        </w:tc>
      </w:tr>
      <w:tr w:rsidR="008D4B45">
        <w:tc>
          <w:tcPr>
            <w:tcW w:w="354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Նկարագրել վերջին 3 տարում քննարկված խնդրահարույց հարցերը և ընդունված որոշումները </w:t>
            </w:r>
          </w:p>
        </w:tc>
        <w:tc>
          <w:tcPr>
            <w:tcW w:w="113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Ամսաթիվ</w:t>
            </w:r>
          </w:p>
        </w:tc>
        <w:tc>
          <w:tcPr>
            <w:tcW w:w="3119" w:type="dxa"/>
            <w:gridSpan w:val="4"/>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Մասնակից սովորողների տոկոսը՝ սովորողների ընդհանուր թվի նկատմամբ</w:t>
            </w:r>
          </w:p>
        </w:tc>
        <w:tc>
          <w:tcPr>
            <w:tcW w:w="3402"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Մեկնաբանություն</w:t>
            </w:r>
          </w:p>
        </w:tc>
      </w:tr>
      <w:tr w:rsidR="008D4B45">
        <w:tc>
          <w:tcPr>
            <w:tcW w:w="354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w:t>
            </w:r>
          </w:p>
        </w:tc>
        <w:tc>
          <w:tcPr>
            <w:tcW w:w="1134"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119"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402"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c>
          <w:tcPr>
            <w:tcW w:w="354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w:t>
            </w:r>
          </w:p>
        </w:tc>
        <w:tc>
          <w:tcPr>
            <w:tcW w:w="1134"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119"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402"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c>
          <w:tcPr>
            <w:tcW w:w="354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119"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402"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c>
          <w:tcPr>
            <w:tcW w:w="11199" w:type="dxa"/>
            <w:gridSpan w:val="9"/>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Սովորողների կողմից առաջարկված նոր նախաձեռնությունները և նախաձեռնություններին մասնակցություն ունեցած սովորողների տոկոսը</w:t>
            </w:r>
          </w:p>
        </w:tc>
      </w:tr>
      <w:tr w:rsidR="008D4B45">
        <w:tc>
          <w:tcPr>
            <w:tcW w:w="354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ind w:left="34"/>
              <w:rPr>
                <w:rFonts w:ascii="Merriweather" w:eastAsia="Merriweather" w:hAnsi="Merriweather" w:cs="Merriweather"/>
                <w:color w:val="000000"/>
                <w:sz w:val="22"/>
                <w:szCs w:val="22"/>
              </w:rPr>
            </w:pPr>
            <w:r>
              <w:rPr>
                <w:rFonts w:ascii="Tahoma" w:eastAsia="Tahoma" w:hAnsi="Tahoma" w:cs="Tahoma"/>
                <w:color w:val="000000"/>
                <w:sz w:val="22"/>
                <w:szCs w:val="22"/>
              </w:rPr>
              <w:t>Նկարագրել վերջին 3 տարում սովորողների կողմից առաջարկված նոր նախաձեռնությունները</w:t>
            </w:r>
          </w:p>
        </w:tc>
        <w:tc>
          <w:tcPr>
            <w:tcW w:w="113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Ամսաթիվ</w:t>
            </w:r>
          </w:p>
        </w:tc>
        <w:tc>
          <w:tcPr>
            <w:tcW w:w="3119" w:type="dxa"/>
            <w:gridSpan w:val="4"/>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Մասնակից սովորողների տոկոսը՝ սովորողների ընդհանուր թվի նկատմամբ</w:t>
            </w:r>
          </w:p>
        </w:tc>
        <w:tc>
          <w:tcPr>
            <w:tcW w:w="3402"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Մեկնաբանություն</w:t>
            </w:r>
          </w:p>
        </w:tc>
      </w:tr>
      <w:tr w:rsidR="008D4B45">
        <w:tc>
          <w:tcPr>
            <w:tcW w:w="354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1.</w:t>
            </w:r>
          </w:p>
        </w:tc>
        <w:tc>
          <w:tcPr>
            <w:tcW w:w="1134"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119"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402"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c>
          <w:tcPr>
            <w:tcW w:w="354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2.</w:t>
            </w:r>
          </w:p>
        </w:tc>
        <w:tc>
          <w:tcPr>
            <w:tcW w:w="1134"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119"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402"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c>
          <w:tcPr>
            <w:tcW w:w="354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1134"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119"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402"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rPr>
          <w:trHeight w:val="431"/>
        </w:trPr>
        <w:tc>
          <w:tcPr>
            <w:tcW w:w="11199" w:type="dxa"/>
            <w:gridSpan w:val="9"/>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Սովորողների կողմից կազմակերպված միջոցառումները և միջոցառումներին մասնակցություն ունեցած սովորողների տոկոսը.</w:t>
            </w:r>
          </w:p>
        </w:tc>
      </w:tr>
      <w:tr w:rsidR="008D4B45">
        <w:tc>
          <w:tcPr>
            <w:tcW w:w="354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Նկարագրել վերջին 3 տարում սովորողների կողմից կազմակերպված միջոցառումները</w:t>
            </w:r>
          </w:p>
        </w:tc>
        <w:tc>
          <w:tcPr>
            <w:tcW w:w="113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Ամսաթիվ</w:t>
            </w:r>
          </w:p>
        </w:tc>
        <w:tc>
          <w:tcPr>
            <w:tcW w:w="3119" w:type="dxa"/>
            <w:gridSpan w:val="4"/>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Մասնակից սովորողների տոկոսը՝ սովորողների ընդհանուր թվի նկատմամբ</w:t>
            </w:r>
          </w:p>
        </w:tc>
        <w:tc>
          <w:tcPr>
            <w:tcW w:w="3402"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Համադպրոցական</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կամ դասարանային</w:t>
            </w:r>
          </w:p>
        </w:tc>
      </w:tr>
      <w:tr w:rsidR="008D4B45">
        <w:tc>
          <w:tcPr>
            <w:tcW w:w="354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1</w:t>
            </w:r>
          </w:p>
        </w:tc>
        <w:tc>
          <w:tcPr>
            <w:tcW w:w="1134"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119"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402"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c>
          <w:tcPr>
            <w:tcW w:w="354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2.</w:t>
            </w:r>
          </w:p>
        </w:tc>
        <w:tc>
          <w:tcPr>
            <w:tcW w:w="1134"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119"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402"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c>
          <w:tcPr>
            <w:tcW w:w="354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1134"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119"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402"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c>
          <w:tcPr>
            <w:tcW w:w="11199" w:type="dxa"/>
            <w:gridSpan w:val="9"/>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Սովորողների մասնակցությունը հաստատության ներքին կարգապահական կանոնների մշակմանը և մասնակցություն ունեցած սովորողների տոկոսը </w:t>
            </w:r>
          </w:p>
        </w:tc>
      </w:tr>
      <w:tr w:rsidR="008D4B45">
        <w:tc>
          <w:tcPr>
            <w:tcW w:w="354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Նկարագրել վերջին 3 տարում հաստատության ներքին կարգապահական կանոնների մշակմանը սովորողների մասնակցության դեպքերը</w:t>
            </w:r>
          </w:p>
        </w:tc>
        <w:tc>
          <w:tcPr>
            <w:tcW w:w="113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Ամսաթիվ</w:t>
            </w:r>
          </w:p>
        </w:tc>
        <w:tc>
          <w:tcPr>
            <w:tcW w:w="3119" w:type="dxa"/>
            <w:gridSpan w:val="4"/>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Մասնակից սովորողների տոկոսը՝ սովորողների ընդհանուր թվի նկատմամբ</w:t>
            </w:r>
          </w:p>
        </w:tc>
        <w:tc>
          <w:tcPr>
            <w:tcW w:w="3402"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Մեկնաբանություն</w:t>
            </w:r>
          </w:p>
        </w:tc>
      </w:tr>
      <w:tr w:rsidR="008D4B45">
        <w:tc>
          <w:tcPr>
            <w:tcW w:w="354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1.</w:t>
            </w:r>
          </w:p>
        </w:tc>
        <w:tc>
          <w:tcPr>
            <w:tcW w:w="1134"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119"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402"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rPr>
          <w:trHeight w:val="374"/>
        </w:trPr>
        <w:tc>
          <w:tcPr>
            <w:tcW w:w="354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2.</w:t>
            </w:r>
          </w:p>
        </w:tc>
        <w:tc>
          <w:tcPr>
            <w:tcW w:w="1134"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119"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402"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c>
          <w:tcPr>
            <w:tcW w:w="3544"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1134"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119" w:type="dxa"/>
            <w:gridSpan w:val="4"/>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402"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c>
          <w:tcPr>
            <w:tcW w:w="11199" w:type="dxa"/>
            <w:gridSpan w:val="9"/>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Իրենց հուզող հարցերի վերաբերյալ սովորողների կողմից կազմակերպված համաժողովները, սեմինարները, կլոր-սեղանները, քննարկումները և մասնակցություն ունեցած սովորողների տոկոսը </w:t>
            </w:r>
          </w:p>
        </w:tc>
      </w:tr>
      <w:tr w:rsidR="008D4B45">
        <w:tc>
          <w:tcPr>
            <w:tcW w:w="354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Թվարկել վերջին 3 տարում սովորողների կողմից կազմակերպված համաժողովները, սեմինարները, կլոր-սեղանները, քննարկումները, նշել դրանց թեմաները</w:t>
            </w:r>
          </w:p>
          <w:p w:rsidR="008D4B45" w:rsidRDefault="008D4B45">
            <w:pPr>
              <w:pBdr>
                <w:top w:val="nil"/>
                <w:left w:val="nil"/>
                <w:bottom w:val="nil"/>
                <w:right w:val="nil"/>
                <w:between w:val="nil"/>
              </w:pBdr>
              <w:spacing w:line="360" w:lineRule="auto"/>
              <w:rPr>
                <w:rFonts w:ascii="Merriweather" w:eastAsia="Merriweather" w:hAnsi="Merriweather" w:cs="Merriweather"/>
                <w:color w:val="000000"/>
                <w:sz w:val="22"/>
                <w:szCs w:val="22"/>
              </w:rPr>
            </w:pPr>
          </w:p>
        </w:tc>
        <w:tc>
          <w:tcPr>
            <w:tcW w:w="1316"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Ամսաթիվ</w:t>
            </w:r>
          </w:p>
        </w:tc>
        <w:tc>
          <w:tcPr>
            <w:tcW w:w="2937"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Մասնակից սովորողների տոկոսը՝ սովորողների ընդհանուր թվի նկատմամբ</w:t>
            </w:r>
          </w:p>
        </w:tc>
        <w:tc>
          <w:tcPr>
            <w:tcW w:w="3402"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Մեկնաբանություն</w:t>
            </w:r>
          </w:p>
        </w:tc>
      </w:tr>
      <w:tr w:rsidR="008D4B45">
        <w:tc>
          <w:tcPr>
            <w:tcW w:w="354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1.Համակեցության կանոնները</w:t>
            </w:r>
          </w:p>
        </w:tc>
        <w:tc>
          <w:tcPr>
            <w:tcW w:w="1316"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16.10.2024</w:t>
            </w:r>
          </w:p>
        </w:tc>
        <w:tc>
          <w:tcPr>
            <w:tcW w:w="2937"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18 աշակերտ /9-րդ դասարան/</w:t>
            </w:r>
          </w:p>
        </w:tc>
        <w:tc>
          <w:tcPr>
            <w:tcW w:w="3402"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Արտերկից եկած նոր աշակերտի ինտեգրման խնդիրը </w:t>
            </w:r>
          </w:p>
        </w:tc>
      </w:tr>
      <w:tr w:rsidR="008D4B45">
        <w:tc>
          <w:tcPr>
            <w:tcW w:w="3544"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w:t>
            </w:r>
            <w:r>
              <w:rPr>
                <w:rFonts w:ascii="GHEA Grapalat" w:eastAsia="GHEA Grapalat" w:hAnsi="GHEA Grapalat" w:cs="GHEA Grapalat"/>
                <w:color w:val="000000"/>
                <w:sz w:val="24"/>
                <w:szCs w:val="24"/>
              </w:rPr>
              <w:t xml:space="preserve"> Հանդիպում  ոստիկանի հետ </w:t>
            </w:r>
          </w:p>
        </w:tc>
        <w:tc>
          <w:tcPr>
            <w:tcW w:w="1316"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19.11.2024</w:t>
            </w:r>
          </w:p>
        </w:tc>
        <w:tc>
          <w:tcPr>
            <w:tcW w:w="2937"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50 աշակերտ /8ա, 7գ/</w:t>
            </w:r>
          </w:p>
        </w:tc>
        <w:tc>
          <w:tcPr>
            <w:tcW w:w="3402"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GHEA Grapalat" w:eastAsia="GHEA Grapalat" w:hAnsi="GHEA Grapalat" w:cs="GHEA Grapalat"/>
                <w:color w:val="000000"/>
                <w:sz w:val="24"/>
                <w:szCs w:val="24"/>
              </w:rPr>
              <w:t>8ա և 7բ դասարանի աշակերտները ունեցան հանդիպում  ոստիկանի հետ «Թմրամիջոցների դեմ պայքար» թեմայով /ավագ օպեր –լիազոր Նարեկ Նաջարյան/։</w:t>
            </w:r>
          </w:p>
        </w:tc>
      </w:tr>
      <w:tr w:rsidR="008D4B45">
        <w:tc>
          <w:tcPr>
            <w:tcW w:w="11199" w:type="dxa"/>
            <w:gridSpan w:val="9"/>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ind w:firstLine="420"/>
              <w:jc w:val="both"/>
              <w:rPr>
                <w:rFonts w:ascii="Merriweather" w:eastAsia="Merriweather" w:hAnsi="Merriweather" w:cs="Merriweather"/>
                <w:sz w:val="22"/>
                <w:szCs w:val="22"/>
              </w:rPr>
            </w:pPr>
          </w:p>
          <w:p w:rsidR="008D4B45" w:rsidRDefault="00EF7B13">
            <w:pPr>
              <w:spacing w:line="360" w:lineRule="auto"/>
              <w:ind w:firstLine="420"/>
              <w:jc w:val="both"/>
              <w:rPr>
                <w:rFonts w:ascii="Merriweather" w:eastAsia="Merriweather" w:hAnsi="Merriweather" w:cs="Merriweather"/>
                <w:sz w:val="22"/>
                <w:szCs w:val="22"/>
              </w:rPr>
            </w:pPr>
            <w:r>
              <w:rPr>
                <w:rFonts w:ascii="Tahoma" w:eastAsia="Tahoma" w:hAnsi="Tahoma" w:cs="Tahoma"/>
                <w:b/>
                <w:i/>
                <w:sz w:val="22"/>
                <w:szCs w:val="22"/>
              </w:rPr>
              <w:lastRenderedPageBreak/>
              <w:t>Դպրոցում կարևորվում է ուսուցիչ-աշակերտ հարաբերությունների համագործակցային, գործընկերային ոճը. ուսուցիչները  աջակցողի, ուղղորդողի, օգնականի պարտականություն են ստանձնում: Դպրոցի ուսուցիչները կարևորում են անձնակողմնորոշիչ ուսուցումը, աշակերտին դիտարկելով որպես ուսուցման սուբյեկտ՝ ուսուցչի գործընկեր, որը սեփական կարծիքի, սխալների, բանավիճելու և այլ իրավունքներ ունի: Մեր ուսուցիչները աստիճանաբար հրաժարվում են պատրաստի գիտելիք մատակարարողի դերից և ստանձնում ուսուցման համապատասխան պայմաններ ապահովողի, սովորողների ակտիվ և ինքնուրույն ճանաչողական գործունեության կազմակերպչի, բանիմաց խորհդատուի և օգնականի դեր: Ուսուցիչների մասնագիտական կարողություններն արդեն ուղղվում են ոչ թե պարզապես սովորողների գիտելիքների և կարողությունների պարզ վերահսկմանը, այլ  ուսուցման համապատասխան պայմանների ապահովմանը:</w:t>
            </w:r>
          </w:p>
          <w:p w:rsidR="008D4B45" w:rsidRDefault="00EF7B13">
            <w:pPr>
              <w:spacing w:line="360" w:lineRule="auto"/>
              <w:jc w:val="both"/>
              <w:rPr>
                <w:rFonts w:ascii="Merriweather" w:eastAsia="Merriweather" w:hAnsi="Merriweather" w:cs="Merriweather"/>
                <w:sz w:val="24"/>
                <w:szCs w:val="24"/>
              </w:rPr>
            </w:pPr>
            <w:r>
              <w:rPr>
                <w:rFonts w:ascii="Tahoma" w:eastAsia="Tahoma" w:hAnsi="Tahoma" w:cs="Tahoma"/>
                <w:b/>
                <w:i/>
                <w:sz w:val="22"/>
                <w:szCs w:val="22"/>
              </w:rPr>
              <w:t>Դպրոցի ուսումնադաստիարակչական աշխատանքների հիմնական նպատակն է դառնում սովորողակենտրոն  ուսուցման արդյունավետ իրականացումը</w:t>
            </w:r>
            <w:r>
              <w:rPr>
                <w:rFonts w:ascii="Merriweather" w:eastAsia="Merriweather" w:hAnsi="Merriweather" w:cs="Merriweather"/>
                <w:b/>
                <w:i/>
                <w:sz w:val="24"/>
                <w:szCs w:val="24"/>
              </w:rPr>
              <w:t xml:space="preserve">: </w:t>
            </w:r>
          </w:p>
          <w:p w:rsidR="008D4B45" w:rsidRDefault="008D4B45">
            <w:pPr>
              <w:rPr>
                <w:rFonts w:ascii="Merriweather" w:eastAsia="Merriweather" w:hAnsi="Merriweather" w:cs="Merriweather"/>
                <w:sz w:val="22"/>
                <w:szCs w:val="22"/>
              </w:rPr>
            </w:pPr>
          </w:p>
          <w:p w:rsidR="008D4B45" w:rsidRDefault="008D4B45">
            <w:pPr>
              <w:spacing w:line="360" w:lineRule="auto"/>
              <w:ind w:firstLine="420"/>
              <w:jc w:val="both"/>
              <w:rPr>
                <w:rFonts w:ascii="Merriweather" w:eastAsia="Merriweather" w:hAnsi="Merriweather" w:cs="Merriweather"/>
                <w:sz w:val="22"/>
                <w:szCs w:val="22"/>
              </w:rPr>
            </w:pPr>
          </w:p>
        </w:tc>
      </w:tr>
    </w:tbl>
    <w:p w:rsidR="008D4B45" w:rsidRDefault="008D4B45">
      <w:pPr>
        <w:pBdr>
          <w:top w:val="nil"/>
          <w:left w:val="nil"/>
          <w:bottom w:val="nil"/>
          <w:right w:val="nil"/>
          <w:between w:val="nil"/>
        </w:pBdr>
        <w:spacing w:before="280" w:after="280" w:line="360" w:lineRule="auto"/>
        <w:rPr>
          <w:rFonts w:ascii="Merriweather" w:eastAsia="Merriweather" w:hAnsi="Merriweather" w:cs="Merriweather"/>
          <w:color w:val="FF0000"/>
          <w:sz w:val="22"/>
          <w:szCs w:val="22"/>
        </w:rPr>
      </w:pPr>
    </w:p>
    <w:p w:rsidR="008D4B45" w:rsidRDefault="00EF7B13">
      <w:pPr>
        <w:pBdr>
          <w:top w:val="nil"/>
          <w:left w:val="nil"/>
          <w:bottom w:val="nil"/>
          <w:right w:val="nil"/>
          <w:between w:val="nil"/>
        </w:pBdr>
        <w:spacing w:before="280" w:after="280" w:line="360" w:lineRule="auto"/>
        <w:rPr>
          <w:rFonts w:ascii="Merriweather" w:eastAsia="Merriweather" w:hAnsi="Merriweather" w:cs="Merriweather"/>
          <w:color w:val="000000"/>
          <w:sz w:val="22"/>
          <w:szCs w:val="22"/>
        </w:rPr>
      </w:pPr>
      <w:r>
        <w:rPr>
          <w:rFonts w:ascii="Tahoma" w:eastAsia="Tahoma" w:hAnsi="Tahoma" w:cs="Tahoma"/>
          <w:b/>
          <w:i/>
          <w:color w:val="000000"/>
          <w:sz w:val="22"/>
          <w:szCs w:val="22"/>
        </w:rPr>
        <w:t>Աղյուսակ 31. Տվյալներ հաստատության աշակերտական խորհրդի գործունեության վերաբերյալ</w:t>
      </w:r>
    </w:p>
    <w:tbl>
      <w:tblPr>
        <w:tblStyle w:val="afd"/>
        <w:tblW w:w="106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7"/>
        <w:gridCol w:w="1703"/>
        <w:gridCol w:w="1980"/>
        <w:gridCol w:w="2982"/>
      </w:tblGrid>
      <w:tr w:rsidR="008D4B45">
        <w:tc>
          <w:tcPr>
            <w:tcW w:w="10632" w:type="dxa"/>
            <w:gridSpan w:val="4"/>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color w:val="000000"/>
                <w:sz w:val="22"/>
                <w:szCs w:val="22"/>
              </w:rPr>
              <w:t>Ցուցանիշ</w:t>
            </w:r>
          </w:p>
        </w:tc>
      </w:tr>
      <w:tr w:rsidR="008D4B45">
        <w:tc>
          <w:tcPr>
            <w:tcW w:w="10632" w:type="dxa"/>
            <w:gridSpan w:val="4"/>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Աշակերտական խորհրդի կողմից նախաձեռնած քայլերն ուղղված ուսման մեջ կամ այլ հարցերում խնդիրներ ունեցող սովորողներին աջակցելուն.</w:t>
            </w:r>
          </w:p>
        </w:tc>
      </w:tr>
      <w:tr w:rsidR="008D4B45">
        <w:tc>
          <w:tcPr>
            <w:tcW w:w="396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Նկարագրել վերջին 3 տարում աշակերտական խորհրդի կողմից նախաձեռնած քայլերն ուղղված ուսման մեջ կամ այլ հարցերում խնդիրներ ունեցող սովորողներին աջակցելուն. </w:t>
            </w:r>
          </w:p>
        </w:tc>
        <w:tc>
          <w:tcPr>
            <w:tcW w:w="170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Ամսաթիվ</w:t>
            </w:r>
          </w:p>
        </w:tc>
        <w:tc>
          <w:tcPr>
            <w:tcW w:w="198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Աջակցություն ստացած սովորողների թիվը և տոկոսը՝ սովորողների ընդհանուր թվի նկատմամբ</w:t>
            </w:r>
          </w:p>
        </w:tc>
        <w:tc>
          <w:tcPr>
            <w:tcW w:w="298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Մեկնաբանություն</w:t>
            </w:r>
          </w:p>
        </w:tc>
      </w:tr>
      <w:tr w:rsidR="008D4B45">
        <w:tc>
          <w:tcPr>
            <w:tcW w:w="396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ind w:left="90" w:hanging="90"/>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703"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980"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2982"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3967"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p>
        </w:tc>
        <w:tc>
          <w:tcPr>
            <w:tcW w:w="1703"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2982"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c>
          <w:tcPr>
            <w:tcW w:w="3967"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p>
        </w:tc>
        <w:tc>
          <w:tcPr>
            <w:tcW w:w="1703"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2982"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c>
          <w:tcPr>
            <w:tcW w:w="10632" w:type="dxa"/>
            <w:gridSpan w:val="4"/>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Աշակերտական խորհրդի ձեռնարկած միջոցները` սովորողների միջև ծագած վեճերին և խնդիրներին լուծում տալու նպատակով</w:t>
            </w:r>
          </w:p>
        </w:tc>
      </w:tr>
      <w:tr w:rsidR="008D4B45">
        <w:tc>
          <w:tcPr>
            <w:tcW w:w="396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Նկարագրել վերջին 3 տարում աշակերտական խորհրդի կողմից ձեռնարկած միջոցները՝ սովորողների միջև ծագած վեճերին </w:t>
            </w:r>
            <w:r>
              <w:rPr>
                <w:rFonts w:ascii="Tahoma" w:eastAsia="Tahoma" w:hAnsi="Tahoma" w:cs="Tahoma"/>
                <w:color w:val="000000"/>
                <w:sz w:val="22"/>
                <w:szCs w:val="22"/>
              </w:rPr>
              <w:lastRenderedPageBreak/>
              <w:t>և խնդիրներին լուծում տալու նպատակով</w:t>
            </w:r>
          </w:p>
        </w:tc>
        <w:tc>
          <w:tcPr>
            <w:tcW w:w="1703"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Ամսաթիվ</w:t>
            </w:r>
          </w:p>
        </w:tc>
        <w:tc>
          <w:tcPr>
            <w:tcW w:w="1980"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Աջակցություն ստացած սովորողների թիվը և տոկոսը՝ սովորողների </w:t>
            </w:r>
            <w:r>
              <w:rPr>
                <w:rFonts w:ascii="Tahoma" w:eastAsia="Tahoma" w:hAnsi="Tahoma" w:cs="Tahoma"/>
                <w:color w:val="000000"/>
                <w:sz w:val="22"/>
                <w:szCs w:val="22"/>
              </w:rPr>
              <w:lastRenderedPageBreak/>
              <w:t>ընդհանուր թվի նկատմամբ</w:t>
            </w:r>
          </w:p>
        </w:tc>
        <w:tc>
          <w:tcPr>
            <w:tcW w:w="2982"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Մեկնաբանություն</w:t>
            </w:r>
          </w:p>
        </w:tc>
      </w:tr>
      <w:tr w:rsidR="008D4B45">
        <w:tc>
          <w:tcPr>
            <w:tcW w:w="3967"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lastRenderedPageBreak/>
              <w:t>-</w:t>
            </w:r>
          </w:p>
        </w:tc>
        <w:tc>
          <w:tcPr>
            <w:tcW w:w="1703"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980"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w:t>
            </w:r>
          </w:p>
        </w:tc>
        <w:tc>
          <w:tcPr>
            <w:tcW w:w="2982"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i/>
                <w:color w:val="000000"/>
                <w:sz w:val="22"/>
                <w:szCs w:val="22"/>
              </w:rPr>
              <w:t>-</w:t>
            </w:r>
          </w:p>
        </w:tc>
      </w:tr>
      <w:tr w:rsidR="008D4B45">
        <w:tc>
          <w:tcPr>
            <w:tcW w:w="3967"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1703"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2982"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c>
          <w:tcPr>
            <w:tcW w:w="3967"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1703"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2982"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rPr>
          <w:trHeight w:val="431"/>
        </w:trPr>
        <w:tc>
          <w:tcPr>
            <w:tcW w:w="10632" w:type="dxa"/>
            <w:gridSpan w:val="4"/>
            <w:tcBorders>
              <w:top w:val="single" w:sz="4" w:space="0" w:color="000000"/>
              <w:left w:val="single" w:sz="4" w:space="0" w:color="000000"/>
              <w:bottom w:val="single" w:sz="4" w:space="0" w:color="000000"/>
              <w:right w:val="single" w:sz="4" w:space="0" w:color="000000"/>
            </w:tcBorders>
          </w:tcPr>
          <w:p w:rsidR="008D4B45" w:rsidRPr="00DE6B3B" w:rsidRDefault="00EF7B13">
            <w:pPr>
              <w:spacing w:line="360" w:lineRule="auto"/>
              <w:rPr>
                <w:rFonts w:ascii="Merriweather" w:eastAsia="Merriweather" w:hAnsi="Merriweather" w:cs="Merriweather"/>
                <w:sz w:val="22"/>
                <w:szCs w:val="22"/>
              </w:rPr>
            </w:pPr>
            <w:r w:rsidRPr="00DE6B3B">
              <w:rPr>
                <w:rFonts w:ascii="Tahoma" w:eastAsia="Tahoma" w:hAnsi="Tahoma" w:cs="Tahoma"/>
                <w:sz w:val="22"/>
                <w:szCs w:val="22"/>
              </w:rPr>
              <w:t>Աշակերտական խորհրդի կողմից նախաձեռնած միջոցառումները.` ներառյալ շաբաթօրյակները, հաստատության և դպրոցամերձ տարածքի մաքրման աշխատանքները, դրանց հաճախականությունը և մասնակից սովորողների տոկոսը</w:t>
            </w:r>
          </w:p>
        </w:tc>
      </w:tr>
      <w:tr w:rsidR="008D4B45">
        <w:tc>
          <w:tcPr>
            <w:tcW w:w="3967" w:type="dxa"/>
            <w:tcBorders>
              <w:top w:val="single" w:sz="4" w:space="0" w:color="000000"/>
              <w:left w:val="single" w:sz="4" w:space="0" w:color="000000"/>
              <w:bottom w:val="single" w:sz="4" w:space="0" w:color="000000"/>
              <w:right w:val="single" w:sz="4" w:space="0" w:color="000000"/>
            </w:tcBorders>
          </w:tcPr>
          <w:p w:rsidR="008D4B45" w:rsidRPr="00DE6B3B" w:rsidRDefault="00EF7B13">
            <w:pPr>
              <w:spacing w:line="360" w:lineRule="auto"/>
              <w:rPr>
                <w:rFonts w:ascii="GHEA Grapalat" w:eastAsia="GHEA Grapalat" w:hAnsi="GHEA Grapalat" w:cs="GHEA Grapalat"/>
                <w:sz w:val="24"/>
                <w:szCs w:val="24"/>
              </w:rPr>
            </w:pPr>
            <w:r w:rsidRPr="00DE6B3B">
              <w:rPr>
                <w:rFonts w:ascii="GHEA Grapalat" w:eastAsia="GHEA Grapalat" w:hAnsi="GHEA Grapalat" w:cs="GHEA Grapalat"/>
                <w:sz w:val="24"/>
                <w:szCs w:val="24"/>
              </w:rPr>
              <w:t xml:space="preserve">Նկարագրել վերջին 3 տարում աշակերտական խորհրդի կողմից նախաձեռնած վերոնշյալ միջոցառումները </w:t>
            </w:r>
          </w:p>
        </w:tc>
        <w:tc>
          <w:tcPr>
            <w:tcW w:w="1703" w:type="dxa"/>
            <w:tcBorders>
              <w:top w:val="single" w:sz="4" w:space="0" w:color="000000"/>
              <w:left w:val="single" w:sz="4" w:space="0" w:color="000000"/>
              <w:bottom w:val="single" w:sz="4" w:space="0" w:color="000000"/>
              <w:right w:val="single" w:sz="4" w:space="0" w:color="000000"/>
            </w:tcBorders>
          </w:tcPr>
          <w:p w:rsidR="008D4B45" w:rsidRPr="00DE6B3B" w:rsidRDefault="00EF7B13">
            <w:pPr>
              <w:pBdr>
                <w:top w:val="nil"/>
                <w:left w:val="nil"/>
                <w:bottom w:val="nil"/>
                <w:right w:val="nil"/>
                <w:between w:val="nil"/>
              </w:pBdr>
              <w:spacing w:line="360" w:lineRule="auto"/>
              <w:jc w:val="both"/>
              <w:rPr>
                <w:rFonts w:ascii="GHEA Grapalat" w:eastAsia="GHEA Grapalat" w:hAnsi="GHEA Grapalat" w:cs="GHEA Grapalat"/>
                <w:color w:val="000000"/>
                <w:sz w:val="24"/>
                <w:szCs w:val="24"/>
              </w:rPr>
            </w:pPr>
            <w:r w:rsidRPr="00DE6B3B">
              <w:rPr>
                <w:rFonts w:ascii="GHEA Grapalat" w:eastAsia="GHEA Grapalat" w:hAnsi="GHEA Grapalat" w:cs="GHEA Grapalat"/>
                <w:color w:val="000000"/>
                <w:sz w:val="24"/>
                <w:szCs w:val="24"/>
              </w:rPr>
              <w:t>Ամսաթիվ</w:t>
            </w:r>
          </w:p>
        </w:tc>
        <w:tc>
          <w:tcPr>
            <w:tcW w:w="1980" w:type="dxa"/>
            <w:tcBorders>
              <w:top w:val="single" w:sz="4" w:space="0" w:color="000000"/>
              <w:left w:val="single" w:sz="4" w:space="0" w:color="000000"/>
              <w:bottom w:val="single" w:sz="4" w:space="0" w:color="000000"/>
              <w:right w:val="single" w:sz="4" w:space="0" w:color="000000"/>
            </w:tcBorders>
          </w:tcPr>
          <w:p w:rsidR="008D4B45" w:rsidRPr="00DE6B3B" w:rsidRDefault="00EF7B13">
            <w:pPr>
              <w:pBdr>
                <w:top w:val="nil"/>
                <w:left w:val="nil"/>
                <w:bottom w:val="nil"/>
                <w:right w:val="nil"/>
                <w:between w:val="nil"/>
              </w:pBdr>
              <w:spacing w:line="360" w:lineRule="auto"/>
              <w:rPr>
                <w:rFonts w:ascii="GHEA Grapalat" w:eastAsia="GHEA Grapalat" w:hAnsi="GHEA Grapalat" w:cs="GHEA Grapalat"/>
                <w:color w:val="000000"/>
                <w:sz w:val="24"/>
                <w:szCs w:val="24"/>
              </w:rPr>
            </w:pPr>
            <w:r w:rsidRPr="00DE6B3B">
              <w:rPr>
                <w:rFonts w:ascii="GHEA Grapalat" w:eastAsia="GHEA Grapalat" w:hAnsi="GHEA Grapalat" w:cs="GHEA Grapalat"/>
                <w:color w:val="000000"/>
                <w:sz w:val="24"/>
                <w:szCs w:val="24"/>
              </w:rPr>
              <w:t>Մասնակից սովորողների տոկոսը՝ սովորողների ընդհանուր թվի նկատմամբ</w:t>
            </w:r>
          </w:p>
        </w:tc>
        <w:tc>
          <w:tcPr>
            <w:tcW w:w="2982" w:type="dxa"/>
            <w:tcBorders>
              <w:top w:val="single" w:sz="4" w:space="0" w:color="000000"/>
              <w:left w:val="single" w:sz="4" w:space="0" w:color="000000"/>
              <w:bottom w:val="single" w:sz="4" w:space="0" w:color="000000"/>
              <w:right w:val="single" w:sz="4" w:space="0" w:color="000000"/>
            </w:tcBorders>
          </w:tcPr>
          <w:p w:rsidR="008D4B45" w:rsidRPr="00DE6B3B" w:rsidRDefault="00EF7B13">
            <w:pPr>
              <w:pBdr>
                <w:top w:val="nil"/>
                <w:left w:val="nil"/>
                <w:bottom w:val="nil"/>
                <w:right w:val="nil"/>
                <w:between w:val="nil"/>
              </w:pBdr>
              <w:spacing w:line="360" w:lineRule="auto"/>
              <w:jc w:val="both"/>
              <w:rPr>
                <w:rFonts w:ascii="GHEA Grapalat" w:eastAsia="GHEA Grapalat" w:hAnsi="GHEA Grapalat" w:cs="GHEA Grapalat"/>
                <w:color w:val="000000"/>
                <w:sz w:val="24"/>
                <w:szCs w:val="24"/>
              </w:rPr>
            </w:pPr>
            <w:r w:rsidRPr="00DE6B3B">
              <w:rPr>
                <w:rFonts w:ascii="GHEA Grapalat" w:eastAsia="GHEA Grapalat" w:hAnsi="GHEA Grapalat" w:cs="GHEA Grapalat"/>
                <w:color w:val="000000"/>
                <w:sz w:val="24"/>
                <w:szCs w:val="24"/>
              </w:rPr>
              <w:t>Մեկնաբանություն</w:t>
            </w:r>
          </w:p>
        </w:tc>
      </w:tr>
      <w:tr w:rsidR="003E0A08" w:rsidTr="00EE3E2E">
        <w:trPr>
          <w:trHeight w:val="6465"/>
        </w:trPr>
        <w:tc>
          <w:tcPr>
            <w:tcW w:w="3967" w:type="dxa"/>
            <w:tcBorders>
              <w:top w:val="single" w:sz="4" w:space="0" w:color="000000"/>
              <w:left w:val="single" w:sz="4" w:space="0" w:color="000000"/>
              <w:bottom w:val="single" w:sz="4" w:space="0" w:color="auto"/>
              <w:right w:val="single" w:sz="4" w:space="0" w:color="000000"/>
            </w:tcBorders>
          </w:tcPr>
          <w:p w:rsidR="003E0A08" w:rsidRPr="00194486" w:rsidRDefault="003E0A08" w:rsidP="003E0A08">
            <w:pPr>
              <w:rPr>
                <w:rFonts w:ascii="GHEA Grapalat" w:eastAsia="Calibri" w:hAnsi="GHEA Grapalat" w:cs="Arial"/>
                <w:sz w:val="24"/>
                <w:szCs w:val="24"/>
                <w:shd w:val="clear" w:color="auto" w:fill="FFFFFF"/>
                <w:lang w:val="hy-AM"/>
              </w:rPr>
            </w:pPr>
            <w:r w:rsidRPr="00194486">
              <w:rPr>
                <w:rFonts w:ascii="GHEA Grapalat" w:hAnsi="GHEA Grapalat" w:cs="Sylfaen"/>
                <w:sz w:val="24"/>
                <w:szCs w:val="24"/>
                <w:lang w:val="hy-AM"/>
              </w:rPr>
              <w:t>1</w:t>
            </w:r>
            <w:r w:rsidRPr="00194486">
              <w:rPr>
                <w:rFonts w:ascii="GHEA Grapalat" w:hAnsi="GHEA Grapalat" w:cs="Calibri"/>
                <w:sz w:val="24"/>
                <w:szCs w:val="24"/>
                <w:lang w:val="hy-AM"/>
              </w:rPr>
              <w:t>.</w:t>
            </w:r>
            <w:r w:rsidRPr="003E0A08">
              <w:rPr>
                <w:rFonts w:ascii="GHEA Grapalat" w:eastAsia="Calibri" w:hAnsi="GHEA Grapalat" w:cs="Arial"/>
                <w:sz w:val="24"/>
                <w:szCs w:val="24"/>
                <w:shd w:val="clear" w:color="auto" w:fill="FFFFFF"/>
              </w:rPr>
              <w:t xml:space="preserve"> </w:t>
            </w:r>
            <w:r>
              <w:rPr>
                <w:rFonts w:ascii="GHEA Grapalat" w:eastAsia="Calibri" w:hAnsi="GHEA Grapalat" w:cs="Arial"/>
                <w:sz w:val="24"/>
                <w:szCs w:val="24"/>
                <w:shd w:val="clear" w:color="auto" w:fill="FFFFFF"/>
                <w:lang w:val="hy-AM"/>
              </w:rPr>
              <w:t xml:space="preserve"> Միջոցառում</w:t>
            </w:r>
            <w:r w:rsidRPr="003E0A08">
              <w:rPr>
                <w:rFonts w:ascii="GHEA Grapalat" w:eastAsia="Calibri" w:hAnsi="GHEA Grapalat" w:cs="Arial"/>
                <w:sz w:val="24"/>
                <w:szCs w:val="24"/>
                <w:shd w:val="clear" w:color="auto" w:fill="FFFFFF"/>
              </w:rPr>
              <w:t xml:space="preserve"> </w:t>
            </w:r>
            <w:r w:rsidRPr="00194486">
              <w:rPr>
                <w:rFonts w:ascii="GHEA Grapalat" w:eastAsia="Calibri" w:hAnsi="GHEA Grapalat" w:cs="Arial"/>
                <w:sz w:val="24"/>
                <w:szCs w:val="24"/>
                <w:shd w:val="clear" w:color="auto" w:fill="FFFFFF"/>
                <w:lang w:val="en-US"/>
              </w:rPr>
              <w:t>Հայաստան</w:t>
            </w:r>
            <w:r w:rsidRPr="003E0A08">
              <w:rPr>
                <w:rFonts w:ascii="GHEA Grapalat" w:eastAsia="Calibri" w:hAnsi="GHEA Grapalat" w:cs="Arial"/>
                <w:sz w:val="24"/>
                <w:szCs w:val="24"/>
                <w:shd w:val="clear" w:color="auto" w:fill="FFFFFF"/>
              </w:rPr>
              <w:t xml:space="preserve">- </w:t>
            </w:r>
            <w:r w:rsidRPr="00194486">
              <w:rPr>
                <w:rFonts w:ascii="GHEA Grapalat" w:eastAsia="Calibri" w:hAnsi="GHEA Grapalat" w:cs="Arial"/>
                <w:sz w:val="24"/>
                <w:szCs w:val="24"/>
                <w:shd w:val="clear" w:color="auto" w:fill="FFFFFF"/>
                <w:lang w:val="hy-AM"/>
              </w:rPr>
              <w:t>Դ</w:t>
            </w:r>
            <w:r w:rsidRPr="00194486">
              <w:rPr>
                <w:rFonts w:ascii="GHEA Grapalat" w:eastAsia="Calibri" w:hAnsi="GHEA Grapalat" w:cs="Arial"/>
                <w:sz w:val="24"/>
                <w:szCs w:val="24"/>
                <w:shd w:val="clear" w:color="auto" w:fill="FFFFFF"/>
                <w:lang w:val="en-US"/>
              </w:rPr>
              <w:t>ու</w:t>
            </w:r>
            <w:r w:rsidRPr="003E0A08">
              <w:rPr>
                <w:rFonts w:ascii="GHEA Grapalat" w:eastAsia="Calibri" w:hAnsi="GHEA Grapalat" w:cs="Segoe UI Historic"/>
                <w:sz w:val="24"/>
                <w:szCs w:val="24"/>
                <w:shd w:val="clear" w:color="auto" w:fill="FFFFFF"/>
              </w:rPr>
              <w:t xml:space="preserve"> </w:t>
            </w:r>
            <w:r>
              <w:rPr>
                <w:rFonts w:ascii="GHEA Grapalat" w:eastAsia="Calibri" w:hAnsi="GHEA Grapalat" w:cs="Arial"/>
                <w:sz w:val="24"/>
                <w:szCs w:val="24"/>
                <w:shd w:val="clear" w:color="auto" w:fill="FFFFFF"/>
                <w:lang w:val="en-US"/>
              </w:rPr>
              <w:t>մեր</w:t>
            </w:r>
            <w:r w:rsidRPr="003E0A08">
              <w:rPr>
                <w:rFonts w:ascii="GHEA Grapalat" w:eastAsia="Calibri" w:hAnsi="GHEA Grapalat" w:cs="Segoe UI Historic"/>
                <w:sz w:val="24"/>
                <w:szCs w:val="24"/>
                <w:shd w:val="clear" w:color="auto" w:fill="FFFFFF"/>
              </w:rPr>
              <w:t xml:space="preserve"> </w:t>
            </w:r>
            <w:r w:rsidRPr="00194486">
              <w:rPr>
                <w:rFonts w:ascii="GHEA Grapalat" w:eastAsia="Calibri" w:hAnsi="GHEA Grapalat" w:cs="Arial"/>
                <w:sz w:val="24"/>
                <w:szCs w:val="24"/>
                <w:shd w:val="clear" w:color="auto" w:fill="FFFFFF"/>
                <w:lang w:val="en-US"/>
              </w:rPr>
              <w:t>հավիտենական</w:t>
            </w:r>
            <w:r w:rsidRPr="003E0A08">
              <w:rPr>
                <w:rFonts w:ascii="GHEA Grapalat" w:eastAsia="Calibri" w:hAnsi="GHEA Grapalat" w:cs="Segoe UI Historic"/>
                <w:sz w:val="24"/>
                <w:szCs w:val="24"/>
                <w:shd w:val="clear" w:color="auto" w:fill="FFFFFF"/>
              </w:rPr>
              <w:t xml:space="preserve"> </w:t>
            </w:r>
            <w:r w:rsidRPr="00194486">
              <w:rPr>
                <w:rFonts w:ascii="GHEA Grapalat" w:eastAsia="Calibri" w:hAnsi="GHEA Grapalat" w:cs="Arial"/>
                <w:sz w:val="24"/>
                <w:szCs w:val="24"/>
                <w:shd w:val="clear" w:color="auto" w:fill="FFFFFF"/>
                <w:lang w:val="en-US"/>
              </w:rPr>
              <w:t>ճշմարտությունն</w:t>
            </w:r>
            <w:r w:rsidRPr="003E0A08">
              <w:rPr>
                <w:rFonts w:ascii="GHEA Grapalat" w:eastAsia="Calibri" w:hAnsi="GHEA Grapalat" w:cs="Segoe UI Historic"/>
                <w:sz w:val="24"/>
                <w:szCs w:val="24"/>
                <w:shd w:val="clear" w:color="auto" w:fill="FFFFFF"/>
              </w:rPr>
              <w:t xml:space="preserve"> </w:t>
            </w:r>
            <w:r w:rsidRPr="00194486">
              <w:rPr>
                <w:rFonts w:ascii="GHEA Grapalat" w:eastAsia="Calibri" w:hAnsi="GHEA Grapalat" w:cs="Arial"/>
                <w:sz w:val="24"/>
                <w:szCs w:val="24"/>
                <w:shd w:val="clear" w:color="auto" w:fill="FFFFFF"/>
                <w:lang w:val="en-US"/>
              </w:rPr>
              <w:t>ես</w:t>
            </w:r>
            <w:r w:rsidRPr="00194486">
              <w:rPr>
                <w:rFonts w:ascii="GHEA Grapalat" w:eastAsia="Calibri" w:hAnsi="GHEA Grapalat" w:cs="Arial"/>
                <w:sz w:val="24"/>
                <w:szCs w:val="24"/>
                <w:shd w:val="clear" w:color="auto" w:fill="FFFFFF"/>
                <w:lang w:val="hy-AM"/>
              </w:rPr>
              <w:t>...</w:t>
            </w:r>
          </w:p>
          <w:p w:rsidR="003E0A08" w:rsidRPr="00194486" w:rsidRDefault="003E0A08" w:rsidP="003E0A08">
            <w:pPr>
              <w:spacing w:after="200" w:line="276" w:lineRule="auto"/>
              <w:rPr>
                <w:rFonts w:ascii="GHEA Grapalat" w:hAnsi="GHEA Grapalat" w:cs="Sylfaen"/>
                <w:sz w:val="24"/>
                <w:szCs w:val="24"/>
                <w:lang w:val="hy-AM"/>
              </w:rPr>
            </w:pPr>
          </w:p>
        </w:tc>
        <w:tc>
          <w:tcPr>
            <w:tcW w:w="1703" w:type="dxa"/>
            <w:tcBorders>
              <w:top w:val="single" w:sz="4" w:space="0" w:color="000000"/>
              <w:left w:val="single" w:sz="4" w:space="0" w:color="000000"/>
              <w:bottom w:val="single" w:sz="4" w:space="0" w:color="auto"/>
              <w:right w:val="single" w:sz="4" w:space="0" w:color="000000"/>
            </w:tcBorders>
          </w:tcPr>
          <w:p w:rsidR="003E0A08" w:rsidRPr="00194486" w:rsidRDefault="003E0A08" w:rsidP="003E0A08">
            <w:pPr>
              <w:pStyle w:val="ListParagraph"/>
              <w:spacing w:after="0" w:line="360" w:lineRule="auto"/>
              <w:ind w:left="0"/>
              <w:jc w:val="both"/>
              <w:rPr>
                <w:rFonts w:ascii="GHEA Grapalat" w:hAnsi="GHEA Grapalat" w:cs="Sylfaen"/>
                <w:sz w:val="24"/>
                <w:szCs w:val="24"/>
                <w:lang w:val="hy-AM"/>
              </w:rPr>
            </w:pPr>
            <w:r>
              <w:rPr>
                <w:rFonts w:ascii="GHEA Grapalat" w:hAnsi="GHEA Grapalat" w:cs="Sylfaen"/>
                <w:sz w:val="24"/>
                <w:szCs w:val="24"/>
                <w:lang w:val="hy-AM"/>
              </w:rPr>
              <w:t>20.09.2024</w:t>
            </w:r>
          </w:p>
        </w:tc>
        <w:tc>
          <w:tcPr>
            <w:tcW w:w="1980" w:type="dxa"/>
            <w:tcBorders>
              <w:top w:val="single" w:sz="4" w:space="0" w:color="000000"/>
              <w:left w:val="single" w:sz="4" w:space="0" w:color="000000"/>
              <w:bottom w:val="single" w:sz="4" w:space="0" w:color="auto"/>
              <w:right w:val="single" w:sz="4" w:space="0" w:color="000000"/>
            </w:tcBorders>
          </w:tcPr>
          <w:p w:rsidR="003E0A08" w:rsidRPr="00194486" w:rsidRDefault="003E0A08" w:rsidP="003E0A08">
            <w:pPr>
              <w:pStyle w:val="ListParagraph"/>
              <w:spacing w:after="0" w:line="360" w:lineRule="auto"/>
              <w:ind w:left="0"/>
              <w:jc w:val="both"/>
              <w:rPr>
                <w:rFonts w:ascii="GHEA Grapalat" w:hAnsi="GHEA Grapalat" w:cs="Sylfaen"/>
                <w:sz w:val="24"/>
                <w:szCs w:val="24"/>
                <w:lang w:val="hy-AM" w:eastAsia="en-US"/>
              </w:rPr>
            </w:pPr>
            <w:r w:rsidRPr="00194486">
              <w:rPr>
                <w:rFonts w:ascii="GHEA Grapalat" w:hAnsi="GHEA Grapalat" w:cs="Sylfaen"/>
                <w:sz w:val="24"/>
                <w:szCs w:val="24"/>
                <w:lang w:val="hy-AM" w:eastAsia="en-US"/>
              </w:rPr>
              <w:t>30</w:t>
            </w:r>
          </w:p>
          <w:p w:rsidR="003E0A08" w:rsidRPr="00194486" w:rsidRDefault="003E0A08" w:rsidP="003E0A08">
            <w:pPr>
              <w:pStyle w:val="ListParagraph"/>
              <w:spacing w:after="0" w:line="360" w:lineRule="auto"/>
              <w:ind w:left="0"/>
              <w:jc w:val="both"/>
              <w:rPr>
                <w:rFonts w:ascii="GHEA Grapalat" w:hAnsi="GHEA Grapalat" w:cs="Sylfaen"/>
                <w:sz w:val="24"/>
                <w:szCs w:val="24"/>
                <w:lang w:val="hy-AM" w:eastAsia="en-US"/>
              </w:rPr>
            </w:pPr>
            <w:r w:rsidRPr="00194486">
              <w:rPr>
                <w:rFonts w:ascii="GHEA Grapalat" w:hAnsi="GHEA Grapalat" w:cs="Sylfaen"/>
                <w:sz w:val="24"/>
                <w:szCs w:val="24"/>
                <w:lang w:val="hy-AM" w:eastAsia="en-US"/>
              </w:rPr>
              <w:t>6%</w:t>
            </w:r>
          </w:p>
        </w:tc>
        <w:tc>
          <w:tcPr>
            <w:tcW w:w="2982" w:type="dxa"/>
            <w:tcBorders>
              <w:top w:val="single" w:sz="4" w:space="0" w:color="000000"/>
              <w:left w:val="single" w:sz="4" w:space="0" w:color="000000"/>
              <w:bottom w:val="single" w:sz="4" w:space="0" w:color="auto"/>
              <w:right w:val="single" w:sz="4" w:space="0" w:color="000000"/>
            </w:tcBorders>
          </w:tcPr>
          <w:p w:rsidR="003E0A08" w:rsidRPr="00194486" w:rsidRDefault="003E0A08" w:rsidP="003E0A08">
            <w:pPr>
              <w:pStyle w:val="ListParagraph"/>
              <w:spacing w:after="0" w:line="360" w:lineRule="auto"/>
              <w:ind w:left="0"/>
              <w:jc w:val="both"/>
              <w:rPr>
                <w:rFonts w:ascii="GHEA Grapalat" w:hAnsi="GHEA Grapalat" w:cs="Sylfaen"/>
                <w:i/>
                <w:iCs/>
                <w:sz w:val="24"/>
                <w:szCs w:val="24"/>
                <w:lang w:val="hy-AM" w:eastAsia="en-US"/>
              </w:rPr>
            </w:pPr>
            <w:r w:rsidRPr="00194486">
              <w:rPr>
                <w:rFonts w:ascii="GHEA Grapalat" w:hAnsi="GHEA Grapalat" w:cs="Sylfaen"/>
                <w:i/>
                <w:iCs/>
                <w:sz w:val="24"/>
                <w:szCs w:val="24"/>
                <w:lang w:val="hy-AM" w:eastAsia="en-US"/>
              </w:rPr>
              <w:t xml:space="preserve">Դպրոցի  ՆԶՊ-ի ուսուցիչ  Ռ. Հովսեփյանի և աշակերտական խորհրդի կողմից կազմակերպվեց </w:t>
            </w:r>
            <w:r w:rsidRPr="00194486">
              <w:rPr>
                <w:rFonts w:ascii="GHEA Grapalat" w:hAnsi="GHEA Grapalat" w:cs="Sylfaen"/>
                <w:sz w:val="24"/>
                <w:szCs w:val="24"/>
                <w:lang w:val="hy-AM"/>
              </w:rPr>
              <w:t>Զրույց –հանդիպում  տարրական  դասարանների  աշակերտների հետ Անկախության տոնի կապակցությամբ:</w:t>
            </w:r>
          </w:p>
          <w:p w:rsidR="003E0A08" w:rsidRPr="00194486" w:rsidRDefault="003E0A08" w:rsidP="003E0A08">
            <w:pPr>
              <w:pStyle w:val="ListParagraph"/>
              <w:spacing w:after="0" w:line="360" w:lineRule="auto"/>
              <w:ind w:left="0"/>
              <w:jc w:val="both"/>
              <w:rPr>
                <w:rFonts w:ascii="GHEA Grapalat" w:hAnsi="GHEA Grapalat" w:cs="Sylfaen"/>
                <w:i/>
                <w:iCs/>
                <w:sz w:val="24"/>
                <w:szCs w:val="24"/>
                <w:lang w:val="hy-AM" w:eastAsia="en-US"/>
              </w:rPr>
            </w:pPr>
          </w:p>
        </w:tc>
      </w:tr>
      <w:tr w:rsidR="003E0A08" w:rsidTr="00EE3E2E">
        <w:trPr>
          <w:trHeight w:val="2430"/>
        </w:trPr>
        <w:tc>
          <w:tcPr>
            <w:tcW w:w="3967" w:type="dxa"/>
            <w:tcBorders>
              <w:top w:val="single" w:sz="4" w:space="0" w:color="auto"/>
              <w:left w:val="single" w:sz="4" w:space="0" w:color="000000"/>
              <w:bottom w:val="single" w:sz="4" w:space="0" w:color="auto"/>
              <w:right w:val="single" w:sz="4" w:space="0" w:color="000000"/>
            </w:tcBorders>
          </w:tcPr>
          <w:p w:rsidR="003E0A08" w:rsidRPr="00194486" w:rsidRDefault="003E0A08" w:rsidP="003E0A08">
            <w:pPr>
              <w:spacing w:after="200" w:line="276" w:lineRule="auto"/>
              <w:rPr>
                <w:rFonts w:ascii="GHEA Grapalat" w:hAnsi="GHEA Grapalat" w:cs="Sylfaen"/>
                <w:sz w:val="24"/>
                <w:szCs w:val="24"/>
                <w:lang w:val="hy-AM"/>
              </w:rPr>
            </w:pPr>
            <w:r>
              <w:rPr>
                <w:rFonts w:ascii="GHEA Grapalat" w:hAnsi="GHEA Grapalat" w:cs="Sylfaen"/>
                <w:sz w:val="24"/>
                <w:szCs w:val="24"/>
                <w:lang w:val="hy-AM"/>
              </w:rPr>
              <w:t>2. Հայաստանը  ես եմ, դու ես, նա է․․․ Երդման  արարողություն</w:t>
            </w:r>
          </w:p>
        </w:tc>
        <w:tc>
          <w:tcPr>
            <w:tcW w:w="1703" w:type="dxa"/>
            <w:tcBorders>
              <w:top w:val="single" w:sz="4" w:space="0" w:color="auto"/>
              <w:left w:val="single" w:sz="4" w:space="0" w:color="000000"/>
              <w:bottom w:val="single" w:sz="4" w:space="0" w:color="auto"/>
              <w:right w:val="single" w:sz="4" w:space="0" w:color="000000"/>
            </w:tcBorders>
          </w:tcPr>
          <w:p w:rsidR="003E0A08" w:rsidRDefault="003E0A08" w:rsidP="003E0A08">
            <w:pPr>
              <w:pStyle w:val="ListParagraph"/>
              <w:spacing w:after="0" w:line="360" w:lineRule="auto"/>
              <w:ind w:left="0"/>
              <w:jc w:val="both"/>
              <w:rPr>
                <w:rFonts w:ascii="GHEA Grapalat" w:hAnsi="GHEA Grapalat" w:cs="Sylfaen"/>
                <w:sz w:val="24"/>
                <w:szCs w:val="24"/>
                <w:lang w:val="hy-AM"/>
              </w:rPr>
            </w:pPr>
            <w:r>
              <w:rPr>
                <w:rFonts w:ascii="GHEA Grapalat" w:hAnsi="GHEA Grapalat" w:cs="Sylfaen"/>
                <w:sz w:val="24"/>
                <w:szCs w:val="24"/>
                <w:lang w:val="hy-AM"/>
              </w:rPr>
              <w:t>23.09.2024</w:t>
            </w:r>
          </w:p>
        </w:tc>
        <w:tc>
          <w:tcPr>
            <w:tcW w:w="1980" w:type="dxa"/>
            <w:tcBorders>
              <w:top w:val="single" w:sz="4" w:space="0" w:color="auto"/>
              <w:left w:val="single" w:sz="4" w:space="0" w:color="000000"/>
              <w:bottom w:val="single" w:sz="4" w:space="0" w:color="auto"/>
              <w:right w:val="single" w:sz="4" w:space="0" w:color="000000"/>
            </w:tcBorders>
          </w:tcPr>
          <w:p w:rsidR="003E0A08" w:rsidRDefault="002E562E" w:rsidP="003E0A08">
            <w:pPr>
              <w:pStyle w:val="ListParagraph"/>
              <w:spacing w:after="0" w:line="360" w:lineRule="auto"/>
              <w:ind w:left="0"/>
              <w:jc w:val="both"/>
              <w:rPr>
                <w:rFonts w:ascii="GHEA Grapalat" w:hAnsi="GHEA Grapalat" w:cs="Sylfaen"/>
                <w:sz w:val="24"/>
                <w:szCs w:val="24"/>
                <w:lang w:val="hy-AM" w:eastAsia="en-US"/>
              </w:rPr>
            </w:pPr>
            <w:r>
              <w:rPr>
                <w:rFonts w:ascii="GHEA Grapalat" w:hAnsi="GHEA Grapalat" w:cs="Sylfaen"/>
                <w:sz w:val="24"/>
                <w:szCs w:val="24"/>
                <w:lang w:val="hy-AM" w:eastAsia="en-US"/>
              </w:rPr>
              <w:t>40</w:t>
            </w:r>
          </w:p>
          <w:p w:rsidR="002E562E" w:rsidRPr="00194486" w:rsidRDefault="002E562E" w:rsidP="003E0A08">
            <w:pPr>
              <w:pStyle w:val="ListParagraph"/>
              <w:spacing w:after="0" w:line="360" w:lineRule="auto"/>
              <w:ind w:left="0"/>
              <w:jc w:val="both"/>
              <w:rPr>
                <w:rFonts w:ascii="GHEA Grapalat" w:hAnsi="GHEA Grapalat" w:cs="Sylfaen"/>
                <w:sz w:val="24"/>
                <w:szCs w:val="24"/>
                <w:lang w:val="hy-AM" w:eastAsia="en-US"/>
              </w:rPr>
            </w:pPr>
            <w:r>
              <w:rPr>
                <w:rFonts w:ascii="GHEA Grapalat" w:hAnsi="GHEA Grapalat" w:cs="Sylfaen"/>
                <w:sz w:val="24"/>
                <w:szCs w:val="24"/>
                <w:lang w:val="hy-AM" w:eastAsia="en-US"/>
              </w:rPr>
              <w:t>7.3%</w:t>
            </w:r>
          </w:p>
        </w:tc>
        <w:tc>
          <w:tcPr>
            <w:tcW w:w="2982" w:type="dxa"/>
            <w:tcBorders>
              <w:top w:val="single" w:sz="4" w:space="0" w:color="auto"/>
              <w:left w:val="single" w:sz="4" w:space="0" w:color="000000"/>
              <w:bottom w:val="single" w:sz="4" w:space="0" w:color="auto"/>
              <w:right w:val="single" w:sz="4" w:space="0" w:color="000000"/>
            </w:tcBorders>
          </w:tcPr>
          <w:p w:rsidR="003E0A08" w:rsidRPr="00194486" w:rsidRDefault="003E0A08" w:rsidP="003E0A08">
            <w:pPr>
              <w:pStyle w:val="ListParagraph"/>
              <w:spacing w:after="0" w:line="360" w:lineRule="auto"/>
              <w:ind w:left="0"/>
              <w:jc w:val="both"/>
              <w:rPr>
                <w:rFonts w:ascii="GHEA Grapalat" w:hAnsi="GHEA Grapalat" w:cs="Sylfaen"/>
                <w:i/>
                <w:iCs/>
                <w:sz w:val="24"/>
                <w:szCs w:val="24"/>
                <w:lang w:val="hy-AM" w:eastAsia="en-US"/>
              </w:rPr>
            </w:pPr>
            <w:r w:rsidRPr="00194486">
              <w:rPr>
                <w:rFonts w:ascii="GHEA Grapalat" w:hAnsi="GHEA Grapalat" w:cs="Sylfaen"/>
                <w:i/>
                <w:iCs/>
                <w:sz w:val="24"/>
                <w:szCs w:val="24"/>
                <w:lang w:val="hy-AM" w:eastAsia="en-US"/>
              </w:rPr>
              <w:t xml:space="preserve">Դպրոցի  ՆԶՊ-ի ուսուցիչ  Ռ. Հովսեփյանի և աշակերտական խորհրդի կողմից կազմակերպվեց </w:t>
            </w:r>
            <w:r>
              <w:rPr>
                <w:rFonts w:ascii="GHEA Grapalat" w:hAnsi="GHEA Grapalat" w:cs="Sylfaen"/>
                <w:sz w:val="24"/>
                <w:szCs w:val="24"/>
                <w:lang w:val="hy-AM"/>
              </w:rPr>
              <w:t xml:space="preserve"> 8–րդ </w:t>
            </w:r>
            <w:r>
              <w:rPr>
                <w:rFonts w:ascii="GHEA Grapalat" w:hAnsi="GHEA Grapalat" w:cs="Sylfaen"/>
                <w:sz w:val="24"/>
                <w:szCs w:val="24"/>
                <w:lang w:val="hy-AM"/>
              </w:rPr>
              <w:lastRenderedPageBreak/>
              <w:t>դասարանցիների երդման արարողություն</w:t>
            </w:r>
          </w:p>
        </w:tc>
      </w:tr>
      <w:tr w:rsidR="003E0A08" w:rsidTr="00EE3E2E">
        <w:trPr>
          <w:trHeight w:val="500"/>
        </w:trPr>
        <w:tc>
          <w:tcPr>
            <w:tcW w:w="3967" w:type="dxa"/>
            <w:tcBorders>
              <w:top w:val="single" w:sz="4" w:space="0" w:color="auto"/>
              <w:left w:val="single" w:sz="4" w:space="0" w:color="000000"/>
              <w:bottom w:val="single" w:sz="4" w:space="0" w:color="auto"/>
              <w:right w:val="single" w:sz="4" w:space="0" w:color="000000"/>
            </w:tcBorders>
          </w:tcPr>
          <w:p w:rsidR="003E0A08" w:rsidRPr="00194486" w:rsidRDefault="003E0A08" w:rsidP="003E0A08">
            <w:pPr>
              <w:spacing w:line="360" w:lineRule="auto"/>
              <w:jc w:val="both"/>
              <w:rPr>
                <w:rFonts w:ascii="GHEA Grapalat" w:hAnsi="GHEA Grapalat" w:cs="Sylfaen"/>
                <w:sz w:val="24"/>
                <w:szCs w:val="24"/>
                <w:lang w:val="hy-AM"/>
              </w:rPr>
            </w:pPr>
            <w:r>
              <w:rPr>
                <w:rFonts w:ascii="GHEA Grapalat" w:hAnsi="GHEA Grapalat" w:cs="Sylfaen"/>
                <w:sz w:val="24"/>
                <w:szCs w:val="24"/>
                <w:lang w:val="hy-AM"/>
              </w:rPr>
              <w:lastRenderedPageBreak/>
              <w:t>3</w:t>
            </w:r>
            <w:r w:rsidRPr="00194486">
              <w:rPr>
                <w:rFonts w:ascii="GHEA Grapalat" w:hAnsi="GHEA Grapalat" w:cs="Calibri"/>
                <w:sz w:val="24"/>
                <w:szCs w:val="24"/>
                <w:lang w:val="hy-AM"/>
              </w:rPr>
              <w:t xml:space="preserve">.  </w:t>
            </w:r>
            <w:r w:rsidRPr="00194486">
              <w:rPr>
                <w:rFonts w:ascii="GHEA Grapalat" w:hAnsi="GHEA Grapalat" w:cs="Sylfaen"/>
                <w:sz w:val="24"/>
                <w:szCs w:val="24"/>
                <w:lang w:val="hy-AM"/>
              </w:rPr>
              <w:t xml:space="preserve">Այց </w:t>
            </w:r>
            <w:r>
              <w:rPr>
                <w:rFonts w:ascii="GHEA Grapalat" w:hAnsi="GHEA Grapalat" w:cs="Sylfaen"/>
                <w:sz w:val="24"/>
                <w:szCs w:val="24"/>
                <w:lang w:val="hy-AM"/>
              </w:rPr>
              <w:t>Զվարթնոցի  տաճար</w:t>
            </w:r>
          </w:p>
        </w:tc>
        <w:tc>
          <w:tcPr>
            <w:tcW w:w="1703" w:type="dxa"/>
            <w:tcBorders>
              <w:top w:val="single" w:sz="4" w:space="0" w:color="auto"/>
              <w:left w:val="single" w:sz="4" w:space="0" w:color="000000"/>
              <w:bottom w:val="single" w:sz="4" w:space="0" w:color="auto"/>
              <w:right w:val="single" w:sz="4" w:space="0" w:color="000000"/>
            </w:tcBorders>
          </w:tcPr>
          <w:p w:rsidR="003E0A08" w:rsidRPr="00194486" w:rsidRDefault="003E0A08" w:rsidP="003E0A08">
            <w:pPr>
              <w:pStyle w:val="ListParagraph"/>
              <w:spacing w:after="0" w:line="360" w:lineRule="auto"/>
              <w:ind w:left="0"/>
              <w:jc w:val="both"/>
              <w:rPr>
                <w:rFonts w:ascii="GHEA Grapalat" w:hAnsi="GHEA Grapalat" w:cs="Sylfaen"/>
                <w:sz w:val="24"/>
                <w:szCs w:val="24"/>
                <w:lang w:val="hy-AM"/>
              </w:rPr>
            </w:pPr>
            <w:r>
              <w:rPr>
                <w:rFonts w:ascii="GHEA Grapalat" w:hAnsi="GHEA Grapalat" w:cs="Sylfaen"/>
                <w:sz w:val="24"/>
                <w:szCs w:val="24"/>
                <w:lang w:val="hy-AM"/>
              </w:rPr>
              <w:t>27.09.2024</w:t>
            </w:r>
          </w:p>
        </w:tc>
        <w:tc>
          <w:tcPr>
            <w:tcW w:w="1980" w:type="dxa"/>
            <w:tcBorders>
              <w:top w:val="single" w:sz="4" w:space="0" w:color="auto"/>
              <w:left w:val="single" w:sz="4" w:space="0" w:color="000000"/>
              <w:bottom w:val="single" w:sz="4" w:space="0" w:color="auto"/>
              <w:right w:val="single" w:sz="4" w:space="0" w:color="000000"/>
            </w:tcBorders>
          </w:tcPr>
          <w:p w:rsidR="003E0A08" w:rsidRPr="00194486" w:rsidRDefault="003E0A08" w:rsidP="003E0A08">
            <w:pPr>
              <w:pStyle w:val="ListParagraph"/>
              <w:spacing w:after="0" w:line="360" w:lineRule="auto"/>
              <w:ind w:left="0"/>
              <w:jc w:val="both"/>
              <w:rPr>
                <w:rFonts w:ascii="GHEA Grapalat" w:hAnsi="GHEA Grapalat" w:cs="Sylfaen"/>
                <w:i/>
                <w:iCs/>
                <w:sz w:val="24"/>
                <w:szCs w:val="24"/>
                <w:lang w:val="hy-AM" w:eastAsia="en-US"/>
              </w:rPr>
            </w:pPr>
            <w:r w:rsidRPr="00194486">
              <w:rPr>
                <w:rFonts w:ascii="GHEA Grapalat" w:hAnsi="GHEA Grapalat" w:cs="Sylfaen"/>
                <w:i/>
                <w:iCs/>
                <w:sz w:val="24"/>
                <w:szCs w:val="24"/>
                <w:lang w:val="hy-AM" w:eastAsia="en-US"/>
              </w:rPr>
              <w:t>37</w:t>
            </w:r>
          </w:p>
          <w:p w:rsidR="003E0A08" w:rsidRPr="00194486" w:rsidRDefault="003E0A08" w:rsidP="003E0A08">
            <w:pPr>
              <w:pStyle w:val="ListParagraph"/>
              <w:spacing w:after="0" w:line="360" w:lineRule="auto"/>
              <w:ind w:left="0"/>
              <w:jc w:val="both"/>
              <w:rPr>
                <w:rFonts w:ascii="GHEA Grapalat" w:hAnsi="GHEA Grapalat" w:cs="Sylfaen"/>
                <w:i/>
                <w:iCs/>
                <w:sz w:val="24"/>
                <w:szCs w:val="24"/>
                <w:lang w:val="hy-AM" w:eastAsia="en-US"/>
              </w:rPr>
            </w:pPr>
            <w:r w:rsidRPr="00194486">
              <w:rPr>
                <w:rFonts w:ascii="GHEA Grapalat" w:hAnsi="GHEA Grapalat" w:cs="Sylfaen"/>
                <w:i/>
                <w:iCs/>
                <w:sz w:val="24"/>
                <w:szCs w:val="24"/>
                <w:lang w:val="hy-AM" w:eastAsia="en-US"/>
              </w:rPr>
              <w:t>7.4%</w:t>
            </w:r>
          </w:p>
          <w:p w:rsidR="003E0A08" w:rsidRPr="00194486" w:rsidRDefault="003E0A08" w:rsidP="003E0A08">
            <w:pPr>
              <w:pStyle w:val="ListParagraph"/>
              <w:spacing w:after="0" w:line="360" w:lineRule="auto"/>
              <w:ind w:left="0"/>
              <w:jc w:val="both"/>
              <w:rPr>
                <w:rFonts w:ascii="GHEA Grapalat" w:hAnsi="GHEA Grapalat" w:cs="Sylfaen"/>
                <w:i/>
                <w:iCs/>
                <w:sz w:val="24"/>
                <w:szCs w:val="24"/>
                <w:lang w:val="hy-AM" w:eastAsia="en-US"/>
              </w:rPr>
            </w:pPr>
          </w:p>
          <w:p w:rsidR="003E0A08" w:rsidRPr="00194486" w:rsidRDefault="003E0A08" w:rsidP="003E0A08">
            <w:pPr>
              <w:pStyle w:val="ListParagraph"/>
              <w:spacing w:after="0" w:line="360" w:lineRule="auto"/>
              <w:ind w:left="0"/>
              <w:jc w:val="both"/>
              <w:rPr>
                <w:rFonts w:ascii="GHEA Grapalat" w:hAnsi="GHEA Grapalat" w:cs="Sylfaen"/>
                <w:i/>
                <w:iCs/>
                <w:sz w:val="24"/>
                <w:szCs w:val="24"/>
                <w:lang w:val="hy-AM" w:eastAsia="en-US"/>
              </w:rPr>
            </w:pPr>
          </w:p>
          <w:p w:rsidR="003E0A08" w:rsidRPr="00194486" w:rsidRDefault="003E0A08" w:rsidP="003E0A08">
            <w:pPr>
              <w:pStyle w:val="ListParagraph"/>
              <w:spacing w:after="0" w:line="360" w:lineRule="auto"/>
              <w:ind w:left="0"/>
              <w:jc w:val="both"/>
              <w:rPr>
                <w:rFonts w:ascii="GHEA Grapalat" w:hAnsi="GHEA Grapalat" w:cs="Sylfaen"/>
                <w:i/>
                <w:iCs/>
                <w:sz w:val="24"/>
                <w:szCs w:val="24"/>
                <w:lang w:val="hy-AM" w:eastAsia="en-US"/>
              </w:rPr>
            </w:pPr>
          </w:p>
          <w:p w:rsidR="003E0A08" w:rsidRPr="00194486" w:rsidRDefault="003E0A08" w:rsidP="003E0A08">
            <w:pPr>
              <w:pStyle w:val="ListParagraph"/>
              <w:spacing w:after="0" w:line="360" w:lineRule="auto"/>
              <w:ind w:left="0"/>
              <w:jc w:val="both"/>
              <w:rPr>
                <w:rFonts w:ascii="GHEA Grapalat" w:hAnsi="GHEA Grapalat" w:cs="Sylfaen"/>
                <w:i/>
                <w:iCs/>
                <w:sz w:val="24"/>
                <w:szCs w:val="24"/>
                <w:lang w:val="hy-AM" w:eastAsia="en-US"/>
              </w:rPr>
            </w:pPr>
          </w:p>
        </w:tc>
        <w:tc>
          <w:tcPr>
            <w:tcW w:w="2982" w:type="dxa"/>
            <w:tcBorders>
              <w:top w:val="single" w:sz="4" w:space="0" w:color="auto"/>
              <w:left w:val="single" w:sz="4" w:space="0" w:color="000000"/>
              <w:bottom w:val="single" w:sz="4" w:space="0" w:color="auto"/>
              <w:right w:val="single" w:sz="4" w:space="0" w:color="000000"/>
            </w:tcBorders>
          </w:tcPr>
          <w:p w:rsidR="003E0A08" w:rsidRPr="00194486" w:rsidRDefault="003E0A08" w:rsidP="003E0A08">
            <w:pPr>
              <w:pStyle w:val="ListParagraph"/>
              <w:spacing w:after="0" w:line="360" w:lineRule="auto"/>
              <w:ind w:left="0"/>
              <w:jc w:val="both"/>
              <w:rPr>
                <w:rFonts w:ascii="GHEA Grapalat" w:hAnsi="GHEA Grapalat" w:cs="Sylfaen"/>
                <w:i/>
                <w:iCs/>
                <w:sz w:val="24"/>
                <w:szCs w:val="24"/>
                <w:lang w:val="hy-AM" w:eastAsia="en-US"/>
              </w:rPr>
            </w:pPr>
            <w:r w:rsidRPr="00194486">
              <w:rPr>
                <w:rFonts w:ascii="GHEA Grapalat" w:hAnsi="GHEA Grapalat" w:cs="Sylfaen"/>
                <w:i/>
                <w:iCs/>
                <w:sz w:val="24"/>
                <w:szCs w:val="24"/>
                <w:lang w:val="hy-AM" w:eastAsia="en-US"/>
              </w:rPr>
              <w:t xml:space="preserve">Աշակերտական </w:t>
            </w:r>
            <w:r>
              <w:rPr>
                <w:rFonts w:ascii="GHEA Grapalat" w:hAnsi="GHEA Grapalat" w:cs="Sylfaen"/>
                <w:i/>
                <w:iCs/>
                <w:sz w:val="24"/>
                <w:szCs w:val="24"/>
                <w:lang w:val="hy-AM" w:eastAsia="en-US"/>
              </w:rPr>
              <w:t>խորհրդի անդամները 6</w:t>
            </w:r>
            <w:r w:rsidRPr="00194486">
              <w:rPr>
                <w:rFonts w:ascii="GHEA Grapalat" w:hAnsi="GHEA Grapalat" w:cs="Sylfaen"/>
                <w:i/>
                <w:iCs/>
                <w:sz w:val="24"/>
                <w:szCs w:val="24"/>
                <w:lang w:val="hy-AM" w:eastAsia="en-US"/>
              </w:rPr>
              <w:t xml:space="preserve">-րդ դասարանցիների հետ այցելեցին    </w:t>
            </w:r>
            <w:r>
              <w:rPr>
                <w:rFonts w:ascii="GHEA Grapalat" w:hAnsi="GHEA Grapalat" w:cs="Sylfaen"/>
                <w:i/>
                <w:iCs/>
                <w:sz w:val="24"/>
                <w:szCs w:val="24"/>
                <w:lang w:val="hy-AM" w:eastAsia="en-US"/>
              </w:rPr>
              <w:t>Զվարթնոցի  տաճար</w:t>
            </w:r>
          </w:p>
        </w:tc>
      </w:tr>
      <w:tr w:rsidR="003E0A08" w:rsidTr="00EE3E2E">
        <w:trPr>
          <w:trHeight w:val="581"/>
        </w:trPr>
        <w:tc>
          <w:tcPr>
            <w:tcW w:w="3967" w:type="dxa"/>
            <w:tcBorders>
              <w:top w:val="single" w:sz="4" w:space="0" w:color="auto"/>
              <w:left w:val="single" w:sz="4" w:space="0" w:color="000000"/>
              <w:bottom w:val="single" w:sz="4" w:space="0" w:color="auto"/>
              <w:right w:val="single" w:sz="4" w:space="0" w:color="000000"/>
            </w:tcBorders>
          </w:tcPr>
          <w:p w:rsidR="003E0A08" w:rsidRDefault="003E0A08" w:rsidP="003E0A08">
            <w:pPr>
              <w:spacing w:line="360" w:lineRule="auto"/>
              <w:jc w:val="both"/>
              <w:rPr>
                <w:rFonts w:ascii="GHEA Grapalat" w:hAnsi="GHEA Grapalat" w:cs="Sylfaen"/>
                <w:sz w:val="24"/>
                <w:szCs w:val="24"/>
                <w:lang w:val="hy-AM"/>
              </w:rPr>
            </w:pPr>
            <w:r>
              <w:rPr>
                <w:rFonts w:ascii="GHEA Grapalat" w:hAnsi="GHEA Grapalat" w:cs="Sylfaen"/>
                <w:sz w:val="24"/>
                <w:szCs w:val="24"/>
                <w:lang w:val="hy-AM"/>
              </w:rPr>
              <w:t>4. Իմ  ուսուցիչ</w:t>
            </w:r>
          </w:p>
        </w:tc>
        <w:tc>
          <w:tcPr>
            <w:tcW w:w="1703" w:type="dxa"/>
            <w:tcBorders>
              <w:top w:val="single" w:sz="4" w:space="0" w:color="auto"/>
              <w:left w:val="single" w:sz="4" w:space="0" w:color="000000"/>
              <w:bottom w:val="single" w:sz="4" w:space="0" w:color="auto"/>
              <w:right w:val="single" w:sz="4" w:space="0" w:color="000000"/>
            </w:tcBorders>
          </w:tcPr>
          <w:p w:rsidR="003E0A08" w:rsidRDefault="003E0A08" w:rsidP="003E0A08">
            <w:pPr>
              <w:pStyle w:val="ListParagraph"/>
              <w:spacing w:after="0" w:line="360" w:lineRule="auto"/>
              <w:ind w:left="0"/>
              <w:jc w:val="both"/>
              <w:rPr>
                <w:rFonts w:ascii="GHEA Grapalat" w:hAnsi="GHEA Grapalat" w:cs="Sylfaen"/>
                <w:sz w:val="24"/>
                <w:szCs w:val="24"/>
                <w:lang w:val="hy-AM"/>
              </w:rPr>
            </w:pPr>
            <w:r>
              <w:rPr>
                <w:rFonts w:ascii="GHEA Grapalat" w:hAnsi="GHEA Grapalat" w:cs="Sylfaen"/>
                <w:sz w:val="24"/>
                <w:szCs w:val="24"/>
                <w:lang w:val="hy-AM"/>
              </w:rPr>
              <w:t>04.10.2024</w:t>
            </w:r>
          </w:p>
        </w:tc>
        <w:tc>
          <w:tcPr>
            <w:tcW w:w="1980" w:type="dxa"/>
            <w:tcBorders>
              <w:top w:val="single" w:sz="4" w:space="0" w:color="auto"/>
              <w:left w:val="single" w:sz="4" w:space="0" w:color="000000"/>
              <w:bottom w:val="single" w:sz="4" w:space="0" w:color="auto"/>
              <w:right w:val="single" w:sz="4" w:space="0" w:color="000000"/>
            </w:tcBorders>
          </w:tcPr>
          <w:p w:rsidR="003E0A08" w:rsidRDefault="00CC1D64" w:rsidP="003E0A08">
            <w:pPr>
              <w:pStyle w:val="ListParagraph"/>
              <w:spacing w:after="0" w:line="360" w:lineRule="auto"/>
              <w:ind w:left="0"/>
              <w:jc w:val="both"/>
              <w:rPr>
                <w:rFonts w:ascii="GHEA Grapalat" w:hAnsi="GHEA Grapalat" w:cs="Sylfaen"/>
                <w:i/>
                <w:iCs/>
                <w:sz w:val="24"/>
                <w:szCs w:val="24"/>
                <w:lang w:val="hy-AM" w:eastAsia="en-US"/>
              </w:rPr>
            </w:pPr>
            <w:r>
              <w:rPr>
                <w:rFonts w:ascii="GHEA Grapalat" w:hAnsi="GHEA Grapalat" w:cs="Sylfaen"/>
                <w:i/>
                <w:iCs/>
                <w:sz w:val="24"/>
                <w:szCs w:val="24"/>
                <w:lang w:val="hy-AM" w:eastAsia="en-US"/>
              </w:rPr>
              <w:t>25</w:t>
            </w:r>
          </w:p>
          <w:p w:rsidR="002E562E" w:rsidRDefault="002E562E" w:rsidP="003E0A08">
            <w:pPr>
              <w:pStyle w:val="ListParagraph"/>
              <w:spacing w:after="0" w:line="360" w:lineRule="auto"/>
              <w:ind w:left="0"/>
              <w:jc w:val="both"/>
              <w:rPr>
                <w:rFonts w:ascii="GHEA Grapalat" w:hAnsi="GHEA Grapalat" w:cs="Sylfaen"/>
                <w:i/>
                <w:iCs/>
                <w:sz w:val="24"/>
                <w:szCs w:val="24"/>
                <w:lang w:val="hy-AM" w:eastAsia="en-US"/>
              </w:rPr>
            </w:pPr>
            <w:r>
              <w:rPr>
                <w:rFonts w:ascii="GHEA Grapalat" w:hAnsi="GHEA Grapalat" w:cs="Sylfaen"/>
                <w:i/>
                <w:iCs/>
                <w:sz w:val="24"/>
                <w:szCs w:val="24"/>
                <w:lang w:val="hy-AM" w:eastAsia="en-US"/>
              </w:rPr>
              <w:t>4.5%</w:t>
            </w:r>
          </w:p>
          <w:p w:rsidR="002E562E" w:rsidRPr="00194486" w:rsidRDefault="002E562E" w:rsidP="003E0A08">
            <w:pPr>
              <w:pStyle w:val="ListParagraph"/>
              <w:spacing w:after="0" w:line="360" w:lineRule="auto"/>
              <w:ind w:left="0"/>
              <w:jc w:val="both"/>
              <w:rPr>
                <w:rFonts w:ascii="GHEA Grapalat" w:hAnsi="GHEA Grapalat" w:cs="Sylfaen"/>
                <w:i/>
                <w:iCs/>
                <w:sz w:val="24"/>
                <w:szCs w:val="24"/>
                <w:lang w:val="hy-AM" w:eastAsia="en-US"/>
              </w:rPr>
            </w:pPr>
          </w:p>
        </w:tc>
        <w:tc>
          <w:tcPr>
            <w:tcW w:w="2982" w:type="dxa"/>
            <w:tcBorders>
              <w:top w:val="single" w:sz="4" w:space="0" w:color="auto"/>
              <w:left w:val="single" w:sz="4" w:space="0" w:color="000000"/>
              <w:bottom w:val="single" w:sz="4" w:space="0" w:color="auto"/>
              <w:right w:val="single" w:sz="4" w:space="0" w:color="000000"/>
            </w:tcBorders>
          </w:tcPr>
          <w:p w:rsidR="003E0A08" w:rsidRPr="00194486" w:rsidRDefault="003E0A08" w:rsidP="003E0A08">
            <w:pPr>
              <w:pStyle w:val="ListParagraph"/>
              <w:spacing w:after="0" w:line="360" w:lineRule="auto"/>
              <w:ind w:left="0"/>
              <w:jc w:val="both"/>
              <w:rPr>
                <w:rFonts w:ascii="GHEA Grapalat" w:hAnsi="GHEA Grapalat" w:cs="Sylfaen"/>
                <w:i/>
                <w:iCs/>
                <w:sz w:val="24"/>
                <w:szCs w:val="24"/>
                <w:lang w:val="hy-AM" w:eastAsia="en-US"/>
              </w:rPr>
            </w:pPr>
            <w:r w:rsidRPr="00194486">
              <w:rPr>
                <w:rFonts w:ascii="GHEA Grapalat" w:hAnsi="GHEA Grapalat" w:cs="Sylfaen"/>
                <w:i/>
                <w:iCs/>
                <w:sz w:val="24"/>
                <w:szCs w:val="24"/>
                <w:lang w:val="hy-AM" w:eastAsia="en-US"/>
              </w:rPr>
              <w:t xml:space="preserve">Աշակերտական </w:t>
            </w:r>
            <w:r>
              <w:rPr>
                <w:rFonts w:ascii="GHEA Grapalat" w:hAnsi="GHEA Grapalat" w:cs="Sylfaen"/>
                <w:i/>
                <w:iCs/>
                <w:sz w:val="24"/>
                <w:szCs w:val="24"/>
                <w:lang w:val="hy-AM" w:eastAsia="en-US"/>
              </w:rPr>
              <w:t>խորհրդի անդամները տարրական դասարանի աշակերտների հետ կազմակերպեցին միջոցառում–ցերեկույթ նվիրված ուսուցիչնեին</w:t>
            </w:r>
          </w:p>
        </w:tc>
      </w:tr>
      <w:tr w:rsidR="003E0A08" w:rsidTr="00EE3E2E">
        <w:trPr>
          <w:trHeight w:val="540"/>
        </w:trPr>
        <w:tc>
          <w:tcPr>
            <w:tcW w:w="3967" w:type="dxa"/>
            <w:tcBorders>
              <w:top w:val="single" w:sz="4" w:space="0" w:color="auto"/>
              <w:left w:val="single" w:sz="4" w:space="0" w:color="000000"/>
              <w:bottom w:val="single" w:sz="4" w:space="0" w:color="auto"/>
              <w:right w:val="single" w:sz="4" w:space="0" w:color="000000"/>
            </w:tcBorders>
          </w:tcPr>
          <w:p w:rsidR="003E0A08" w:rsidRDefault="003E0A08" w:rsidP="003E0A08">
            <w:pPr>
              <w:spacing w:line="360" w:lineRule="auto"/>
              <w:jc w:val="both"/>
              <w:rPr>
                <w:rFonts w:ascii="GHEA Grapalat" w:hAnsi="GHEA Grapalat" w:cs="Sylfaen"/>
                <w:sz w:val="24"/>
                <w:szCs w:val="24"/>
                <w:lang w:val="hy-AM"/>
              </w:rPr>
            </w:pPr>
            <w:r>
              <w:rPr>
                <w:rFonts w:ascii="GHEA Grapalat" w:hAnsi="GHEA Grapalat" w:cs="Sylfaen"/>
                <w:sz w:val="24"/>
                <w:szCs w:val="24"/>
                <w:lang w:val="hy-AM"/>
              </w:rPr>
              <w:t>5. Այց կինոմոսկվա</w:t>
            </w:r>
          </w:p>
        </w:tc>
        <w:tc>
          <w:tcPr>
            <w:tcW w:w="1703" w:type="dxa"/>
            <w:tcBorders>
              <w:top w:val="single" w:sz="4" w:space="0" w:color="auto"/>
              <w:left w:val="single" w:sz="4" w:space="0" w:color="000000"/>
              <w:bottom w:val="single" w:sz="4" w:space="0" w:color="auto"/>
              <w:right w:val="single" w:sz="4" w:space="0" w:color="000000"/>
            </w:tcBorders>
          </w:tcPr>
          <w:p w:rsidR="003E0A08" w:rsidRDefault="003E0A08" w:rsidP="003E0A08">
            <w:pPr>
              <w:pStyle w:val="ListParagraph"/>
              <w:spacing w:after="0" w:line="360" w:lineRule="auto"/>
              <w:ind w:left="0"/>
              <w:jc w:val="both"/>
              <w:rPr>
                <w:rFonts w:ascii="GHEA Grapalat" w:hAnsi="GHEA Grapalat" w:cs="Sylfaen"/>
                <w:sz w:val="24"/>
                <w:szCs w:val="24"/>
                <w:lang w:val="hy-AM"/>
              </w:rPr>
            </w:pPr>
          </w:p>
        </w:tc>
        <w:tc>
          <w:tcPr>
            <w:tcW w:w="1980" w:type="dxa"/>
            <w:tcBorders>
              <w:top w:val="single" w:sz="4" w:space="0" w:color="auto"/>
              <w:left w:val="single" w:sz="4" w:space="0" w:color="000000"/>
              <w:bottom w:val="single" w:sz="4" w:space="0" w:color="auto"/>
              <w:right w:val="single" w:sz="4" w:space="0" w:color="000000"/>
            </w:tcBorders>
          </w:tcPr>
          <w:p w:rsidR="003E0A08" w:rsidRDefault="002E562E" w:rsidP="003E0A08">
            <w:pPr>
              <w:pStyle w:val="ListParagraph"/>
              <w:spacing w:after="0" w:line="360" w:lineRule="auto"/>
              <w:ind w:left="0"/>
              <w:jc w:val="both"/>
              <w:rPr>
                <w:rFonts w:ascii="GHEA Grapalat" w:hAnsi="GHEA Grapalat" w:cs="Sylfaen"/>
                <w:i/>
                <w:iCs/>
                <w:sz w:val="24"/>
                <w:szCs w:val="24"/>
                <w:lang w:val="hy-AM" w:eastAsia="en-US"/>
              </w:rPr>
            </w:pPr>
            <w:r>
              <w:rPr>
                <w:rFonts w:ascii="GHEA Grapalat" w:hAnsi="GHEA Grapalat" w:cs="Sylfaen"/>
                <w:i/>
                <w:iCs/>
                <w:sz w:val="24"/>
                <w:szCs w:val="24"/>
                <w:lang w:val="hy-AM" w:eastAsia="en-US"/>
              </w:rPr>
              <w:t>30</w:t>
            </w:r>
          </w:p>
          <w:p w:rsidR="002E562E" w:rsidRPr="00194486" w:rsidRDefault="002E562E" w:rsidP="003E0A08">
            <w:pPr>
              <w:pStyle w:val="ListParagraph"/>
              <w:spacing w:after="0" w:line="360" w:lineRule="auto"/>
              <w:ind w:left="0"/>
              <w:jc w:val="both"/>
              <w:rPr>
                <w:rFonts w:ascii="GHEA Grapalat" w:hAnsi="GHEA Grapalat" w:cs="Sylfaen"/>
                <w:i/>
                <w:iCs/>
                <w:sz w:val="24"/>
                <w:szCs w:val="24"/>
                <w:lang w:val="hy-AM" w:eastAsia="en-US"/>
              </w:rPr>
            </w:pPr>
            <w:r>
              <w:rPr>
                <w:rFonts w:ascii="GHEA Grapalat" w:hAnsi="GHEA Grapalat" w:cs="Sylfaen"/>
                <w:i/>
                <w:iCs/>
                <w:sz w:val="24"/>
                <w:szCs w:val="24"/>
                <w:lang w:val="hy-AM" w:eastAsia="en-US"/>
              </w:rPr>
              <w:t>5.5%</w:t>
            </w:r>
          </w:p>
        </w:tc>
        <w:tc>
          <w:tcPr>
            <w:tcW w:w="2982" w:type="dxa"/>
            <w:tcBorders>
              <w:top w:val="single" w:sz="4" w:space="0" w:color="auto"/>
              <w:left w:val="single" w:sz="4" w:space="0" w:color="000000"/>
              <w:bottom w:val="single" w:sz="4" w:space="0" w:color="auto"/>
              <w:right w:val="single" w:sz="4" w:space="0" w:color="000000"/>
            </w:tcBorders>
          </w:tcPr>
          <w:p w:rsidR="003E0A08" w:rsidRPr="00194486" w:rsidRDefault="003E0A08" w:rsidP="003E0A08">
            <w:pPr>
              <w:pStyle w:val="ListParagraph"/>
              <w:spacing w:after="0" w:line="360" w:lineRule="auto"/>
              <w:ind w:left="0"/>
              <w:jc w:val="both"/>
              <w:rPr>
                <w:rFonts w:ascii="GHEA Grapalat" w:hAnsi="GHEA Grapalat" w:cs="Sylfaen"/>
                <w:i/>
                <w:iCs/>
                <w:sz w:val="24"/>
                <w:szCs w:val="24"/>
                <w:lang w:val="hy-AM" w:eastAsia="en-US"/>
              </w:rPr>
            </w:pPr>
            <w:r w:rsidRPr="00194486">
              <w:rPr>
                <w:rFonts w:ascii="GHEA Grapalat" w:hAnsi="GHEA Grapalat" w:cs="Sylfaen"/>
                <w:i/>
                <w:iCs/>
                <w:sz w:val="24"/>
                <w:szCs w:val="24"/>
                <w:lang w:val="hy-AM" w:eastAsia="en-US"/>
              </w:rPr>
              <w:t xml:space="preserve">Աշակերտական </w:t>
            </w:r>
            <w:r>
              <w:rPr>
                <w:rFonts w:ascii="GHEA Grapalat" w:hAnsi="GHEA Grapalat" w:cs="Sylfaen"/>
                <w:i/>
                <w:iCs/>
                <w:sz w:val="24"/>
                <w:szCs w:val="24"/>
                <w:lang w:val="hy-AM" w:eastAsia="en-US"/>
              </w:rPr>
              <w:t>խորհրդի անդամները 5–րդ դասարանցիների հետ այցելեցին մոսկվա կինոթատորն «Մեդալի հակառակ կողմը» դիտելու։</w:t>
            </w:r>
          </w:p>
        </w:tc>
      </w:tr>
      <w:tr w:rsidR="003E0A08" w:rsidTr="00EE3E2E">
        <w:trPr>
          <w:trHeight w:val="510"/>
        </w:trPr>
        <w:tc>
          <w:tcPr>
            <w:tcW w:w="3967" w:type="dxa"/>
            <w:tcBorders>
              <w:top w:val="single" w:sz="4" w:space="0" w:color="auto"/>
              <w:left w:val="single" w:sz="4" w:space="0" w:color="000000"/>
              <w:bottom w:val="single" w:sz="4" w:space="0" w:color="auto"/>
              <w:right w:val="single" w:sz="4" w:space="0" w:color="000000"/>
            </w:tcBorders>
          </w:tcPr>
          <w:p w:rsidR="003E0A08" w:rsidRDefault="003E0A08" w:rsidP="003E0A08">
            <w:pPr>
              <w:spacing w:line="360" w:lineRule="auto"/>
              <w:jc w:val="both"/>
              <w:rPr>
                <w:rFonts w:ascii="GHEA Grapalat" w:hAnsi="GHEA Grapalat" w:cs="Sylfaen"/>
                <w:sz w:val="24"/>
                <w:szCs w:val="24"/>
                <w:lang w:val="hy-AM"/>
              </w:rPr>
            </w:pPr>
            <w:r>
              <w:rPr>
                <w:rFonts w:ascii="GHEA Grapalat" w:hAnsi="GHEA Grapalat" w:cs="Sylfaen"/>
                <w:sz w:val="24"/>
                <w:szCs w:val="24"/>
                <w:lang w:val="hy-AM"/>
              </w:rPr>
              <w:t>6. Ցերեկույթ  ՀՊՄՀ–ում  «Իմ ուսուցիչ»</w:t>
            </w:r>
          </w:p>
        </w:tc>
        <w:tc>
          <w:tcPr>
            <w:tcW w:w="1703" w:type="dxa"/>
            <w:tcBorders>
              <w:top w:val="single" w:sz="4" w:space="0" w:color="auto"/>
              <w:left w:val="single" w:sz="4" w:space="0" w:color="000000"/>
              <w:bottom w:val="single" w:sz="4" w:space="0" w:color="auto"/>
              <w:right w:val="single" w:sz="4" w:space="0" w:color="000000"/>
            </w:tcBorders>
          </w:tcPr>
          <w:p w:rsidR="003E0A08" w:rsidRDefault="003E0A08" w:rsidP="003E0A08">
            <w:pPr>
              <w:pStyle w:val="ListParagraph"/>
              <w:spacing w:after="0" w:line="360" w:lineRule="auto"/>
              <w:ind w:left="0"/>
              <w:jc w:val="both"/>
              <w:rPr>
                <w:rFonts w:ascii="GHEA Grapalat" w:hAnsi="GHEA Grapalat" w:cs="Sylfaen"/>
                <w:sz w:val="24"/>
                <w:szCs w:val="24"/>
                <w:lang w:val="hy-AM"/>
              </w:rPr>
            </w:pPr>
            <w:r>
              <w:rPr>
                <w:rFonts w:ascii="GHEA Grapalat" w:hAnsi="GHEA Grapalat" w:cs="Sylfaen"/>
                <w:sz w:val="24"/>
                <w:szCs w:val="24"/>
                <w:lang w:val="hy-AM"/>
              </w:rPr>
              <w:t>11.10.2024</w:t>
            </w:r>
          </w:p>
        </w:tc>
        <w:tc>
          <w:tcPr>
            <w:tcW w:w="1980" w:type="dxa"/>
            <w:tcBorders>
              <w:top w:val="single" w:sz="4" w:space="0" w:color="auto"/>
              <w:left w:val="single" w:sz="4" w:space="0" w:color="000000"/>
              <w:bottom w:val="single" w:sz="4" w:space="0" w:color="auto"/>
              <w:right w:val="single" w:sz="4" w:space="0" w:color="000000"/>
            </w:tcBorders>
          </w:tcPr>
          <w:p w:rsidR="003E0A08" w:rsidRDefault="002E562E" w:rsidP="003E0A08">
            <w:pPr>
              <w:pStyle w:val="ListParagraph"/>
              <w:spacing w:after="0" w:line="360" w:lineRule="auto"/>
              <w:ind w:left="0"/>
              <w:jc w:val="both"/>
              <w:rPr>
                <w:rFonts w:ascii="GHEA Grapalat" w:hAnsi="GHEA Grapalat" w:cs="Sylfaen"/>
                <w:i/>
                <w:iCs/>
                <w:sz w:val="24"/>
                <w:szCs w:val="24"/>
                <w:lang w:val="hy-AM" w:eastAsia="en-US"/>
              </w:rPr>
            </w:pPr>
            <w:r>
              <w:rPr>
                <w:rFonts w:ascii="GHEA Grapalat" w:hAnsi="GHEA Grapalat" w:cs="Sylfaen"/>
                <w:i/>
                <w:iCs/>
                <w:sz w:val="24"/>
                <w:szCs w:val="24"/>
                <w:lang w:val="hy-AM" w:eastAsia="en-US"/>
              </w:rPr>
              <w:t>30</w:t>
            </w:r>
          </w:p>
          <w:p w:rsidR="002E562E" w:rsidRPr="00194486" w:rsidRDefault="002E562E" w:rsidP="003E0A08">
            <w:pPr>
              <w:pStyle w:val="ListParagraph"/>
              <w:spacing w:after="0" w:line="360" w:lineRule="auto"/>
              <w:ind w:left="0"/>
              <w:jc w:val="both"/>
              <w:rPr>
                <w:rFonts w:ascii="GHEA Grapalat" w:hAnsi="GHEA Grapalat" w:cs="Sylfaen"/>
                <w:i/>
                <w:iCs/>
                <w:sz w:val="24"/>
                <w:szCs w:val="24"/>
                <w:lang w:val="hy-AM" w:eastAsia="en-US"/>
              </w:rPr>
            </w:pPr>
            <w:r>
              <w:rPr>
                <w:rFonts w:ascii="GHEA Grapalat" w:hAnsi="GHEA Grapalat" w:cs="Sylfaen"/>
                <w:i/>
                <w:iCs/>
                <w:sz w:val="24"/>
                <w:szCs w:val="24"/>
                <w:lang w:val="hy-AM" w:eastAsia="en-US"/>
              </w:rPr>
              <w:t>5.5%</w:t>
            </w:r>
          </w:p>
        </w:tc>
        <w:tc>
          <w:tcPr>
            <w:tcW w:w="2982" w:type="dxa"/>
            <w:tcBorders>
              <w:top w:val="single" w:sz="4" w:space="0" w:color="auto"/>
              <w:left w:val="single" w:sz="4" w:space="0" w:color="000000"/>
              <w:bottom w:val="single" w:sz="4" w:space="0" w:color="auto"/>
              <w:right w:val="single" w:sz="4" w:space="0" w:color="000000"/>
            </w:tcBorders>
          </w:tcPr>
          <w:p w:rsidR="003E0A08" w:rsidRPr="00194486" w:rsidRDefault="003E0A08" w:rsidP="003E0A08">
            <w:pPr>
              <w:pStyle w:val="ListParagraph"/>
              <w:spacing w:after="0" w:line="360" w:lineRule="auto"/>
              <w:ind w:left="0"/>
              <w:jc w:val="both"/>
              <w:rPr>
                <w:rFonts w:ascii="GHEA Grapalat" w:hAnsi="GHEA Grapalat" w:cs="Sylfaen"/>
                <w:i/>
                <w:iCs/>
                <w:sz w:val="24"/>
                <w:szCs w:val="24"/>
                <w:lang w:val="hy-AM" w:eastAsia="en-US"/>
              </w:rPr>
            </w:pPr>
            <w:r w:rsidRPr="00194486">
              <w:rPr>
                <w:rFonts w:ascii="GHEA Grapalat" w:hAnsi="GHEA Grapalat" w:cs="Sylfaen"/>
                <w:i/>
                <w:iCs/>
                <w:sz w:val="24"/>
                <w:szCs w:val="24"/>
                <w:lang w:val="hy-AM" w:eastAsia="en-US"/>
              </w:rPr>
              <w:t xml:space="preserve">Աշակերտական </w:t>
            </w:r>
            <w:r>
              <w:rPr>
                <w:rFonts w:ascii="GHEA Grapalat" w:hAnsi="GHEA Grapalat" w:cs="Sylfaen"/>
                <w:i/>
                <w:iCs/>
                <w:sz w:val="24"/>
                <w:szCs w:val="24"/>
                <w:lang w:val="hy-AM" w:eastAsia="en-US"/>
              </w:rPr>
              <w:t>խորհրդի անդամները երաժշտության ուսուցչի և երգչախմբի հետ գեղեցիկ կատարումներով հանդես եկան ՀՊՄՀ–</w:t>
            </w:r>
            <w:r>
              <w:rPr>
                <w:rFonts w:ascii="GHEA Grapalat" w:hAnsi="GHEA Grapalat" w:cs="Sylfaen"/>
                <w:i/>
                <w:iCs/>
                <w:sz w:val="24"/>
                <w:szCs w:val="24"/>
                <w:lang w:val="hy-AM" w:eastAsia="en-US"/>
              </w:rPr>
              <w:lastRenderedPageBreak/>
              <w:t>ում՝  ուսուցչի տոնին նվիրված։</w:t>
            </w:r>
          </w:p>
        </w:tc>
      </w:tr>
      <w:tr w:rsidR="003E0A08" w:rsidTr="00EE3E2E">
        <w:trPr>
          <w:trHeight w:val="780"/>
        </w:trPr>
        <w:tc>
          <w:tcPr>
            <w:tcW w:w="3967" w:type="dxa"/>
            <w:tcBorders>
              <w:top w:val="single" w:sz="4" w:space="0" w:color="auto"/>
              <w:left w:val="single" w:sz="4" w:space="0" w:color="000000"/>
              <w:bottom w:val="single" w:sz="4" w:space="0" w:color="auto"/>
              <w:right w:val="single" w:sz="4" w:space="0" w:color="000000"/>
            </w:tcBorders>
          </w:tcPr>
          <w:p w:rsidR="003E0A08" w:rsidRDefault="003E0A08" w:rsidP="003E0A08">
            <w:pPr>
              <w:spacing w:line="360" w:lineRule="auto"/>
              <w:jc w:val="both"/>
              <w:rPr>
                <w:rFonts w:ascii="GHEA Grapalat" w:hAnsi="GHEA Grapalat" w:cs="Sylfaen"/>
                <w:sz w:val="24"/>
                <w:szCs w:val="24"/>
                <w:lang w:val="hy-AM"/>
              </w:rPr>
            </w:pPr>
            <w:r>
              <w:rPr>
                <w:rFonts w:ascii="GHEA Grapalat" w:hAnsi="GHEA Grapalat" w:cs="Sylfaen"/>
                <w:sz w:val="24"/>
                <w:szCs w:val="24"/>
                <w:lang w:val="hy-AM"/>
              </w:rPr>
              <w:lastRenderedPageBreak/>
              <w:t>7.  Այց  թատրոն</w:t>
            </w:r>
          </w:p>
        </w:tc>
        <w:tc>
          <w:tcPr>
            <w:tcW w:w="1703" w:type="dxa"/>
            <w:tcBorders>
              <w:top w:val="single" w:sz="4" w:space="0" w:color="auto"/>
              <w:left w:val="single" w:sz="4" w:space="0" w:color="000000"/>
              <w:bottom w:val="single" w:sz="4" w:space="0" w:color="auto"/>
              <w:right w:val="single" w:sz="4" w:space="0" w:color="000000"/>
            </w:tcBorders>
          </w:tcPr>
          <w:p w:rsidR="003E0A08" w:rsidRDefault="003E0A08" w:rsidP="003E0A08">
            <w:pPr>
              <w:pStyle w:val="ListParagraph"/>
              <w:spacing w:after="0" w:line="360" w:lineRule="auto"/>
              <w:ind w:left="0"/>
              <w:jc w:val="both"/>
              <w:rPr>
                <w:rFonts w:ascii="GHEA Grapalat" w:hAnsi="GHEA Grapalat" w:cs="Sylfaen"/>
                <w:sz w:val="24"/>
                <w:szCs w:val="24"/>
                <w:lang w:val="hy-AM"/>
              </w:rPr>
            </w:pPr>
            <w:r>
              <w:rPr>
                <w:rFonts w:ascii="GHEA Grapalat" w:hAnsi="GHEA Grapalat" w:cs="Sylfaen"/>
                <w:sz w:val="24"/>
                <w:szCs w:val="24"/>
                <w:lang w:val="hy-AM"/>
              </w:rPr>
              <w:t>16.102024</w:t>
            </w:r>
          </w:p>
        </w:tc>
        <w:tc>
          <w:tcPr>
            <w:tcW w:w="1980" w:type="dxa"/>
            <w:tcBorders>
              <w:top w:val="single" w:sz="4" w:space="0" w:color="auto"/>
              <w:left w:val="single" w:sz="4" w:space="0" w:color="000000"/>
              <w:bottom w:val="single" w:sz="4" w:space="0" w:color="auto"/>
              <w:right w:val="single" w:sz="4" w:space="0" w:color="000000"/>
            </w:tcBorders>
          </w:tcPr>
          <w:p w:rsidR="003E0A08" w:rsidRDefault="004519B3" w:rsidP="003E0A08">
            <w:pPr>
              <w:pStyle w:val="ListParagraph"/>
              <w:spacing w:after="0" w:line="360" w:lineRule="auto"/>
              <w:ind w:left="0"/>
              <w:jc w:val="both"/>
              <w:rPr>
                <w:rFonts w:ascii="GHEA Grapalat" w:hAnsi="GHEA Grapalat" w:cs="Sylfaen"/>
                <w:i/>
                <w:iCs/>
                <w:sz w:val="24"/>
                <w:szCs w:val="24"/>
                <w:lang w:val="hy-AM" w:eastAsia="en-US"/>
              </w:rPr>
            </w:pPr>
            <w:r>
              <w:rPr>
                <w:rFonts w:ascii="GHEA Grapalat" w:hAnsi="GHEA Grapalat" w:cs="Sylfaen"/>
                <w:i/>
                <w:iCs/>
                <w:sz w:val="24"/>
                <w:szCs w:val="24"/>
                <w:lang w:val="hy-AM" w:eastAsia="en-US"/>
              </w:rPr>
              <w:t>18</w:t>
            </w:r>
          </w:p>
          <w:p w:rsidR="004519B3" w:rsidRPr="00194486" w:rsidRDefault="004519B3" w:rsidP="003E0A08">
            <w:pPr>
              <w:pStyle w:val="ListParagraph"/>
              <w:spacing w:after="0" w:line="360" w:lineRule="auto"/>
              <w:ind w:left="0"/>
              <w:jc w:val="both"/>
              <w:rPr>
                <w:rFonts w:ascii="GHEA Grapalat" w:hAnsi="GHEA Grapalat" w:cs="Sylfaen"/>
                <w:i/>
                <w:iCs/>
                <w:sz w:val="24"/>
                <w:szCs w:val="24"/>
                <w:lang w:val="hy-AM" w:eastAsia="en-US"/>
              </w:rPr>
            </w:pPr>
            <w:r>
              <w:rPr>
                <w:rFonts w:ascii="GHEA Grapalat" w:hAnsi="GHEA Grapalat" w:cs="Sylfaen"/>
                <w:i/>
                <w:iCs/>
                <w:sz w:val="24"/>
                <w:szCs w:val="24"/>
                <w:lang w:val="hy-AM" w:eastAsia="en-US"/>
              </w:rPr>
              <w:t>3.3%</w:t>
            </w:r>
          </w:p>
        </w:tc>
        <w:tc>
          <w:tcPr>
            <w:tcW w:w="2982" w:type="dxa"/>
            <w:tcBorders>
              <w:top w:val="single" w:sz="4" w:space="0" w:color="auto"/>
              <w:left w:val="single" w:sz="4" w:space="0" w:color="000000"/>
              <w:bottom w:val="single" w:sz="4" w:space="0" w:color="auto"/>
              <w:right w:val="single" w:sz="4" w:space="0" w:color="000000"/>
            </w:tcBorders>
          </w:tcPr>
          <w:p w:rsidR="003E0A08" w:rsidRPr="00194486" w:rsidRDefault="003E0A08" w:rsidP="003E0A08">
            <w:pPr>
              <w:pStyle w:val="ListParagraph"/>
              <w:spacing w:after="0" w:line="360" w:lineRule="auto"/>
              <w:ind w:left="0"/>
              <w:jc w:val="both"/>
              <w:rPr>
                <w:rFonts w:ascii="GHEA Grapalat" w:hAnsi="GHEA Grapalat" w:cs="Sylfaen"/>
                <w:i/>
                <w:iCs/>
                <w:sz w:val="24"/>
                <w:szCs w:val="24"/>
                <w:lang w:val="hy-AM" w:eastAsia="en-US"/>
              </w:rPr>
            </w:pPr>
            <w:r w:rsidRPr="00194486">
              <w:rPr>
                <w:rFonts w:ascii="GHEA Grapalat" w:hAnsi="GHEA Grapalat" w:cs="Sylfaen"/>
                <w:i/>
                <w:iCs/>
                <w:sz w:val="24"/>
                <w:szCs w:val="24"/>
                <w:lang w:val="hy-AM" w:eastAsia="en-US"/>
              </w:rPr>
              <w:t xml:space="preserve">Աշակերտական </w:t>
            </w:r>
            <w:r>
              <w:rPr>
                <w:rFonts w:ascii="GHEA Grapalat" w:hAnsi="GHEA Grapalat" w:cs="Sylfaen"/>
                <w:i/>
                <w:iCs/>
                <w:sz w:val="24"/>
                <w:szCs w:val="24"/>
                <w:lang w:val="hy-AM" w:eastAsia="en-US"/>
              </w:rPr>
              <w:t>խորհրդի անդամները 8–րդ դասարանցիների հետ այցելեցին թատրոն «Խենթը»  դիտելու։</w:t>
            </w:r>
          </w:p>
        </w:tc>
      </w:tr>
      <w:tr w:rsidR="003E0A08" w:rsidTr="00EE3E2E">
        <w:trPr>
          <w:trHeight w:val="540"/>
        </w:trPr>
        <w:tc>
          <w:tcPr>
            <w:tcW w:w="3967" w:type="dxa"/>
            <w:tcBorders>
              <w:top w:val="single" w:sz="4" w:space="0" w:color="auto"/>
              <w:left w:val="single" w:sz="4" w:space="0" w:color="000000"/>
              <w:bottom w:val="single" w:sz="4" w:space="0" w:color="auto"/>
              <w:right w:val="single" w:sz="4" w:space="0" w:color="000000"/>
            </w:tcBorders>
          </w:tcPr>
          <w:p w:rsidR="003E0A08" w:rsidRDefault="003E0A08" w:rsidP="003E0A08">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8. </w:t>
            </w:r>
            <w:r w:rsidRPr="008A7CF3">
              <w:t xml:space="preserve"> </w:t>
            </w:r>
            <w:r>
              <w:rPr>
                <w:rFonts w:ascii="GHEA Grapalat" w:hAnsi="GHEA Grapalat"/>
                <w:sz w:val="24"/>
                <w:lang w:val="hy-AM"/>
              </w:rPr>
              <w:t xml:space="preserve">Ցերեկույթ </w:t>
            </w:r>
            <w:r>
              <w:rPr>
                <w:rFonts w:ascii="GHEA Grapalat" w:hAnsi="GHEA Grapalat" w:cs="Sylfaen"/>
                <w:sz w:val="24"/>
                <w:szCs w:val="24"/>
                <w:lang w:val="hy-AM"/>
              </w:rPr>
              <w:t>Էրեբունի–</w:t>
            </w:r>
            <w:r w:rsidRPr="00EB74A1">
              <w:rPr>
                <w:rFonts w:ascii="GHEA Grapalat" w:hAnsi="GHEA Grapalat" w:cs="Sylfaen"/>
                <w:sz w:val="24"/>
                <w:szCs w:val="24"/>
                <w:lang w:val="hy-AM"/>
              </w:rPr>
              <w:t>Երևան</w:t>
            </w:r>
          </w:p>
        </w:tc>
        <w:tc>
          <w:tcPr>
            <w:tcW w:w="1703" w:type="dxa"/>
            <w:tcBorders>
              <w:top w:val="single" w:sz="4" w:space="0" w:color="auto"/>
              <w:left w:val="single" w:sz="4" w:space="0" w:color="000000"/>
              <w:bottom w:val="single" w:sz="4" w:space="0" w:color="auto"/>
              <w:right w:val="single" w:sz="4" w:space="0" w:color="000000"/>
            </w:tcBorders>
          </w:tcPr>
          <w:p w:rsidR="003E0A08" w:rsidRDefault="003E0A08" w:rsidP="003E0A08">
            <w:pPr>
              <w:pStyle w:val="ListParagraph"/>
              <w:spacing w:after="0" w:line="360" w:lineRule="auto"/>
              <w:ind w:left="0"/>
              <w:jc w:val="both"/>
              <w:rPr>
                <w:rFonts w:ascii="GHEA Grapalat" w:hAnsi="GHEA Grapalat" w:cs="Sylfaen"/>
                <w:sz w:val="24"/>
                <w:szCs w:val="24"/>
                <w:lang w:val="hy-AM"/>
              </w:rPr>
            </w:pPr>
            <w:r>
              <w:rPr>
                <w:rFonts w:ascii="GHEA Grapalat" w:hAnsi="GHEA Grapalat" w:cs="Sylfaen"/>
                <w:sz w:val="24"/>
                <w:szCs w:val="24"/>
                <w:lang w:val="hy-AM"/>
              </w:rPr>
              <w:t>18.102024</w:t>
            </w:r>
          </w:p>
        </w:tc>
        <w:tc>
          <w:tcPr>
            <w:tcW w:w="1980" w:type="dxa"/>
            <w:tcBorders>
              <w:top w:val="single" w:sz="4" w:space="0" w:color="auto"/>
              <w:left w:val="single" w:sz="4" w:space="0" w:color="000000"/>
              <w:bottom w:val="single" w:sz="4" w:space="0" w:color="auto"/>
              <w:right w:val="single" w:sz="4" w:space="0" w:color="000000"/>
            </w:tcBorders>
          </w:tcPr>
          <w:p w:rsidR="003E0A08" w:rsidRDefault="004519B3" w:rsidP="003E0A08">
            <w:pPr>
              <w:pStyle w:val="ListParagraph"/>
              <w:spacing w:after="0" w:line="360" w:lineRule="auto"/>
              <w:ind w:left="0"/>
              <w:jc w:val="both"/>
              <w:rPr>
                <w:rFonts w:ascii="GHEA Grapalat" w:hAnsi="GHEA Grapalat" w:cs="Sylfaen"/>
                <w:i/>
                <w:iCs/>
                <w:sz w:val="24"/>
                <w:szCs w:val="24"/>
                <w:lang w:val="hy-AM" w:eastAsia="en-US"/>
              </w:rPr>
            </w:pPr>
            <w:r>
              <w:rPr>
                <w:rFonts w:ascii="GHEA Grapalat" w:hAnsi="GHEA Grapalat" w:cs="Sylfaen"/>
                <w:i/>
                <w:iCs/>
                <w:sz w:val="24"/>
                <w:szCs w:val="24"/>
                <w:lang w:val="hy-AM" w:eastAsia="en-US"/>
              </w:rPr>
              <w:t>28</w:t>
            </w:r>
          </w:p>
          <w:p w:rsidR="004519B3" w:rsidRPr="00194486" w:rsidRDefault="004519B3" w:rsidP="003E0A08">
            <w:pPr>
              <w:pStyle w:val="ListParagraph"/>
              <w:spacing w:after="0" w:line="360" w:lineRule="auto"/>
              <w:ind w:left="0"/>
              <w:jc w:val="both"/>
              <w:rPr>
                <w:rFonts w:ascii="GHEA Grapalat" w:hAnsi="GHEA Grapalat" w:cs="Sylfaen"/>
                <w:i/>
                <w:iCs/>
                <w:sz w:val="24"/>
                <w:szCs w:val="24"/>
                <w:lang w:val="hy-AM" w:eastAsia="en-US"/>
              </w:rPr>
            </w:pPr>
            <w:r>
              <w:rPr>
                <w:rFonts w:ascii="GHEA Grapalat" w:hAnsi="GHEA Grapalat" w:cs="Sylfaen"/>
                <w:i/>
                <w:iCs/>
                <w:sz w:val="24"/>
                <w:szCs w:val="24"/>
                <w:lang w:val="hy-AM" w:eastAsia="en-US"/>
              </w:rPr>
              <w:t>5.1%</w:t>
            </w:r>
          </w:p>
        </w:tc>
        <w:tc>
          <w:tcPr>
            <w:tcW w:w="2982" w:type="dxa"/>
            <w:tcBorders>
              <w:top w:val="single" w:sz="4" w:space="0" w:color="auto"/>
              <w:left w:val="single" w:sz="4" w:space="0" w:color="000000"/>
              <w:bottom w:val="single" w:sz="4" w:space="0" w:color="auto"/>
              <w:right w:val="single" w:sz="4" w:space="0" w:color="000000"/>
            </w:tcBorders>
          </w:tcPr>
          <w:p w:rsidR="003E0A08" w:rsidRPr="00194486" w:rsidRDefault="003E0A08" w:rsidP="003E0A08">
            <w:pPr>
              <w:pStyle w:val="ListParagraph"/>
              <w:spacing w:after="0" w:line="360" w:lineRule="auto"/>
              <w:ind w:left="0"/>
              <w:jc w:val="both"/>
              <w:rPr>
                <w:rFonts w:ascii="GHEA Grapalat" w:hAnsi="GHEA Grapalat" w:cs="Sylfaen"/>
                <w:i/>
                <w:iCs/>
                <w:sz w:val="24"/>
                <w:szCs w:val="24"/>
                <w:lang w:val="hy-AM" w:eastAsia="en-US"/>
              </w:rPr>
            </w:pPr>
            <w:r w:rsidRPr="00194486">
              <w:rPr>
                <w:rFonts w:ascii="GHEA Grapalat" w:hAnsi="GHEA Grapalat" w:cs="Sylfaen"/>
                <w:i/>
                <w:iCs/>
                <w:sz w:val="24"/>
                <w:szCs w:val="24"/>
                <w:lang w:val="hy-AM" w:eastAsia="en-US"/>
              </w:rPr>
              <w:t xml:space="preserve">Աշակերտական </w:t>
            </w:r>
            <w:r>
              <w:rPr>
                <w:rFonts w:ascii="GHEA Grapalat" w:hAnsi="GHEA Grapalat" w:cs="Sylfaen"/>
                <w:i/>
                <w:iCs/>
                <w:sz w:val="24"/>
                <w:szCs w:val="24"/>
                <w:lang w:val="hy-AM" w:eastAsia="en-US"/>
              </w:rPr>
              <w:t>խորհրդի անդամները երաժշտության ուսուցչի հետ կազմակերպեցին փոքրիկ ցերեկույթ նվիրվան Էրեբունի–Երևան  տոնին</w:t>
            </w:r>
          </w:p>
        </w:tc>
      </w:tr>
      <w:tr w:rsidR="003E0A08" w:rsidTr="00EE3E2E">
        <w:trPr>
          <w:trHeight w:val="615"/>
        </w:trPr>
        <w:tc>
          <w:tcPr>
            <w:tcW w:w="3967" w:type="dxa"/>
            <w:tcBorders>
              <w:top w:val="single" w:sz="4" w:space="0" w:color="auto"/>
              <w:left w:val="single" w:sz="4" w:space="0" w:color="000000"/>
              <w:bottom w:val="single" w:sz="4" w:space="0" w:color="auto"/>
              <w:right w:val="single" w:sz="4" w:space="0" w:color="000000"/>
            </w:tcBorders>
          </w:tcPr>
          <w:p w:rsidR="003E0A08" w:rsidRDefault="003E0A08" w:rsidP="003E0A08">
            <w:pPr>
              <w:spacing w:line="360" w:lineRule="auto"/>
              <w:jc w:val="both"/>
              <w:rPr>
                <w:rFonts w:ascii="GHEA Grapalat" w:hAnsi="GHEA Grapalat" w:cs="Sylfaen"/>
                <w:sz w:val="24"/>
                <w:szCs w:val="24"/>
                <w:lang w:val="hy-AM"/>
              </w:rPr>
            </w:pPr>
            <w:r>
              <w:rPr>
                <w:rFonts w:ascii="GHEA Grapalat" w:hAnsi="GHEA Grapalat" w:cs="Sylfaen"/>
                <w:sz w:val="24"/>
                <w:szCs w:val="24"/>
                <w:lang w:val="hy-AM"/>
              </w:rPr>
              <w:t>9. Այց  Սարդարապատ</w:t>
            </w:r>
          </w:p>
        </w:tc>
        <w:tc>
          <w:tcPr>
            <w:tcW w:w="1703" w:type="dxa"/>
            <w:tcBorders>
              <w:top w:val="single" w:sz="4" w:space="0" w:color="auto"/>
              <w:left w:val="single" w:sz="4" w:space="0" w:color="000000"/>
              <w:bottom w:val="single" w:sz="4" w:space="0" w:color="auto"/>
              <w:right w:val="single" w:sz="4" w:space="0" w:color="000000"/>
            </w:tcBorders>
          </w:tcPr>
          <w:p w:rsidR="003E0A08" w:rsidRDefault="003E0A08" w:rsidP="003E0A08">
            <w:pPr>
              <w:pStyle w:val="ListParagraph"/>
              <w:spacing w:after="0" w:line="360" w:lineRule="auto"/>
              <w:ind w:left="0"/>
              <w:jc w:val="both"/>
              <w:rPr>
                <w:rFonts w:ascii="GHEA Grapalat" w:hAnsi="GHEA Grapalat" w:cs="Sylfaen"/>
                <w:sz w:val="24"/>
                <w:szCs w:val="24"/>
                <w:lang w:val="hy-AM"/>
              </w:rPr>
            </w:pPr>
            <w:r>
              <w:rPr>
                <w:rFonts w:ascii="GHEA Grapalat" w:hAnsi="GHEA Grapalat" w:cs="Sylfaen"/>
                <w:sz w:val="24"/>
                <w:szCs w:val="24"/>
                <w:lang w:val="hy-AM"/>
              </w:rPr>
              <w:t>22.10.2024</w:t>
            </w:r>
          </w:p>
        </w:tc>
        <w:tc>
          <w:tcPr>
            <w:tcW w:w="1980" w:type="dxa"/>
            <w:tcBorders>
              <w:top w:val="single" w:sz="4" w:space="0" w:color="auto"/>
              <w:left w:val="single" w:sz="4" w:space="0" w:color="000000"/>
              <w:bottom w:val="single" w:sz="4" w:space="0" w:color="auto"/>
              <w:right w:val="single" w:sz="4" w:space="0" w:color="000000"/>
            </w:tcBorders>
          </w:tcPr>
          <w:p w:rsidR="003E0A08" w:rsidRDefault="004519B3" w:rsidP="003E0A08">
            <w:pPr>
              <w:pStyle w:val="ListParagraph"/>
              <w:spacing w:after="0" w:line="360" w:lineRule="auto"/>
              <w:ind w:left="0"/>
              <w:jc w:val="both"/>
              <w:rPr>
                <w:rFonts w:ascii="GHEA Grapalat" w:hAnsi="GHEA Grapalat" w:cs="Sylfaen"/>
                <w:i/>
                <w:iCs/>
                <w:sz w:val="24"/>
                <w:szCs w:val="24"/>
                <w:lang w:val="hy-AM" w:eastAsia="en-US"/>
              </w:rPr>
            </w:pPr>
            <w:r>
              <w:rPr>
                <w:rFonts w:ascii="GHEA Grapalat" w:hAnsi="GHEA Grapalat" w:cs="Sylfaen"/>
                <w:i/>
                <w:iCs/>
                <w:sz w:val="24"/>
                <w:szCs w:val="24"/>
                <w:lang w:val="hy-AM" w:eastAsia="en-US"/>
              </w:rPr>
              <w:t>26</w:t>
            </w:r>
          </w:p>
          <w:p w:rsidR="004519B3" w:rsidRPr="00194486" w:rsidRDefault="004519B3" w:rsidP="003E0A08">
            <w:pPr>
              <w:pStyle w:val="ListParagraph"/>
              <w:spacing w:after="0" w:line="360" w:lineRule="auto"/>
              <w:ind w:left="0"/>
              <w:jc w:val="both"/>
              <w:rPr>
                <w:rFonts w:ascii="GHEA Grapalat" w:hAnsi="GHEA Grapalat" w:cs="Sylfaen"/>
                <w:i/>
                <w:iCs/>
                <w:sz w:val="24"/>
                <w:szCs w:val="24"/>
                <w:lang w:val="hy-AM" w:eastAsia="en-US"/>
              </w:rPr>
            </w:pPr>
            <w:r>
              <w:rPr>
                <w:rFonts w:ascii="GHEA Grapalat" w:hAnsi="GHEA Grapalat" w:cs="Sylfaen"/>
                <w:i/>
                <w:iCs/>
                <w:sz w:val="24"/>
                <w:szCs w:val="24"/>
                <w:lang w:val="hy-AM" w:eastAsia="en-US"/>
              </w:rPr>
              <w:t>4.7%</w:t>
            </w:r>
          </w:p>
        </w:tc>
        <w:tc>
          <w:tcPr>
            <w:tcW w:w="2982" w:type="dxa"/>
            <w:tcBorders>
              <w:top w:val="single" w:sz="4" w:space="0" w:color="auto"/>
              <w:left w:val="single" w:sz="4" w:space="0" w:color="000000"/>
              <w:bottom w:val="single" w:sz="4" w:space="0" w:color="auto"/>
              <w:right w:val="single" w:sz="4" w:space="0" w:color="000000"/>
            </w:tcBorders>
          </w:tcPr>
          <w:p w:rsidR="003E0A08" w:rsidRPr="00194486" w:rsidRDefault="003E0A08" w:rsidP="003E0A08">
            <w:pPr>
              <w:pStyle w:val="ListParagraph"/>
              <w:spacing w:after="0" w:line="360" w:lineRule="auto"/>
              <w:ind w:left="0"/>
              <w:jc w:val="both"/>
              <w:rPr>
                <w:rFonts w:ascii="GHEA Grapalat" w:hAnsi="GHEA Grapalat" w:cs="Sylfaen"/>
                <w:i/>
                <w:iCs/>
                <w:sz w:val="24"/>
                <w:szCs w:val="24"/>
                <w:lang w:val="hy-AM" w:eastAsia="en-US"/>
              </w:rPr>
            </w:pPr>
            <w:r w:rsidRPr="00194486">
              <w:rPr>
                <w:rFonts w:ascii="GHEA Grapalat" w:hAnsi="GHEA Grapalat" w:cs="Sylfaen"/>
                <w:i/>
                <w:iCs/>
                <w:sz w:val="24"/>
                <w:szCs w:val="24"/>
                <w:lang w:val="hy-AM" w:eastAsia="en-US"/>
              </w:rPr>
              <w:t xml:space="preserve">Աշակերտական </w:t>
            </w:r>
            <w:r>
              <w:rPr>
                <w:rFonts w:ascii="GHEA Grapalat" w:hAnsi="GHEA Grapalat" w:cs="Sylfaen"/>
                <w:i/>
                <w:iCs/>
                <w:sz w:val="24"/>
                <w:szCs w:val="24"/>
                <w:lang w:val="hy-AM" w:eastAsia="en-US"/>
              </w:rPr>
              <w:t>խորհրդի անդամները  այցելեցին Սարդարապատ</w:t>
            </w:r>
          </w:p>
        </w:tc>
      </w:tr>
      <w:tr w:rsidR="003E0A08" w:rsidTr="00EE3E2E">
        <w:trPr>
          <w:trHeight w:val="705"/>
        </w:trPr>
        <w:tc>
          <w:tcPr>
            <w:tcW w:w="3967" w:type="dxa"/>
            <w:tcBorders>
              <w:bottom w:val="single" w:sz="4" w:space="0" w:color="auto"/>
            </w:tcBorders>
          </w:tcPr>
          <w:p w:rsidR="003E0A08" w:rsidRPr="00194486" w:rsidRDefault="003E0A08" w:rsidP="003E0A08">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t>10. Այց  Երևանի պատմության  թանգարան</w:t>
            </w:r>
          </w:p>
        </w:tc>
        <w:tc>
          <w:tcPr>
            <w:tcW w:w="1703" w:type="dxa"/>
            <w:tcBorders>
              <w:bottom w:val="single" w:sz="4" w:space="0" w:color="auto"/>
            </w:tcBorders>
          </w:tcPr>
          <w:p w:rsidR="003E0A08" w:rsidRPr="00194486" w:rsidRDefault="003E0A08" w:rsidP="003E0A08">
            <w:pPr>
              <w:rPr>
                <w:rFonts w:ascii="GHEA Grapalat" w:eastAsia="Calibri" w:hAnsi="GHEA Grapalat"/>
                <w:sz w:val="24"/>
                <w:szCs w:val="24"/>
                <w:lang w:val="hy-AM"/>
              </w:rPr>
            </w:pPr>
            <w:r>
              <w:rPr>
                <w:rFonts w:ascii="GHEA Grapalat" w:eastAsia="Calibri" w:hAnsi="GHEA Grapalat"/>
                <w:sz w:val="24"/>
                <w:szCs w:val="24"/>
                <w:lang w:val="hy-AM"/>
              </w:rPr>
              <w:t>24.10.2024</w:t>
            </w:r>
          </w:p>
        </w:tc>
        <w:tc>
          <w:tcPr>
            <w:tcW w:w="1980" w:type="dxa"/>
            <w:tcBorders>
              <w:bottom w:val="single" w:sz="4" w:space="0" w:color="auto"/>
            </w:tcBorders>
          </w:tcPr>
          <w:p w:rsidR="000F486B" w:rsidRDefault="000F486B" w:rsidP="000F486B">
            <w:pPr>
              <w:pStyle w:val="ListParagraph"/>
              <w:spacing w:after="0" w:line="360" w:lineRule="auto"/>
              <w:ind w:left="0"/>
              <w:jc w:val="both"/>
              <w:rPr>
                <w:rFonts w:ascii="GHEA Grapalat" w:hAnsi="GHEA Grapalat" w:cs="Sylfaen"/>
                <w:i/>
                <w:iCs/>
                <w:sz w:val="24"/>
                <w:szCs w:val="24"/>
                <w:lang w:val="hy-AM" w:eastAsia="en-US"/>
              </w:rPr>
            </w:pPr>
            <w:r>
              <w:rPr>
                <w:rFonts w:ascii="GHEA Grapalat" w:hAnsi="GHEA Grapalat" w:cs="Sylfaen"/>
                <w:i/>
                <w:iCs/>
                <w:sz w:val="24"/>
                <w:szCs w:val="24"/>
                <w:lang w:val="hy-AM" w:eastAsia="en-US"/>
              </w:rPr>
              <w:t>28</w:t>
            </w:r>
          </w:p>
          <w:p w:rsidR="003E0A08" w:rsidRPr="00194486" w:rsidRDefault="000F486B" w:rsidP="000F486B">
            <w:pPr>
              <w:rPr>
                <w:rFonts w:ascii="GHEA Grapalat" w:eastAsia="Calibri" w:hAnsi="GHEA Grapalat"/>
                <w:sz w:val="24"/>
                <w:szCs w:val="24"/>
                <w:lang w:val="hy-AM"/>
              </w:rPr>
            </w:pPr>
            <w:r>
              <w:rPr>
                <w:rFonts w:ascii="GHEA Grapalat" w:hAnsi="GHEA Grapalat" w:cs="Sylfaen"/>
                <w:i/>
                <w:iCs/>
                <w:sz w:val="24"/>
                <w:szCs w:val="24"/>
                <w:lang w:val="hy-AM"/>
              </w:rPr>
              <w:t>5.1%</w:t>
            </w:r>
          </w:p>
        </w:tc>
        <w:tc>
          <w:tcPr>
            <w:tcW w:w="2982" w:type="dxa"/>
            <w:tcBorders>
              <w:top w:val="single" w:sz="4" w:space="0" w:color="auto"/>
              <w:left w:val="single" w:sz="4" w:space="0" w:color="000000"/>
              <w:bottom w:val="single" w:sz="4" w:space="0" w:color="auto"/>
              <w:right w:val="single" w:sz="4" w:space="0" w:color="000000"/>
            </w:tcBorders>
          </w:tcPr>
          <w:p w:rsidR="003E0A08" w:rsidRPr="00194486" w:rsidRDefault="003E0A08" w:rsidP="003E0A08">
            <w:pPr>
              <w:pStyle w:val="ListParagraph"/>
              <w:spacing w:after="0" w:line="360" w:lineRule="auto"/>
              <w:ind w:left="0"/>
              <w:rPr>
                <w:rFonts w:ascii="GHEA Grapalat" w:hAnsi="GHEA Grapalat" w:cs="Sylfaen"/>
                <w:i/>
                <w:iCs/>
                <w:sz w:val="24"/>
                <w:szCs w:val="24"/>
                <w:lang w:val="hy-AM" w:eastAsia="en-US"/>
              </w:rPr>
            </w:pPr>
            <w:r w:rsidRPr="00194486">
              <w:rPr>
                <w:rFonts w:ascii="GHEA Grapalat" w:hAnsi="GHEA Grapalat" w:cs="Sylfaen"/>
                <w:i/>
                <w:iCs/>
                <w:sz w:val="24"/>
                <w:szCs w:val="24"/>
                <w:lang w:val="hy-AM" w:eastAsia="en-US"/>
              </w:rPr>
              <w:t xml:space="preserve">Աշակերտական </w:t>
            </w:r>
            <w:r>
              <w:rPr>
                <w:rFonts w:ascii="GHEA Grapalat" w:hAnsi="GHEA Grapalat" w:cs="Sylfaen"/>
                <w:i/>
                <w:iCs/>
                <w:sz w:val="24"/>
                <w:szCs w:val="24"/>
                <w:lang w:val="hy-AM" w:eastAsia="en-US"/>
              </w:rPr>
              <w:t>խորհրդի անդամները  8–րդ դասարանի աշակերտների հետ այցելեցին թանգարան։</w:t>
            </w:r>
          </w:p>
        </w:tc>
      </w:tr>
      <w:tr w:rsidR="003E0A08" w:rsidTr="00EE3E2E">
        <w:trPr>
          <w:trHeight w:val="765"/>
        </w:trPr>
        <w:tc>
          <w:tcPr>
            <w:tcW w:w="3967" w:type="dxa"/>
            <w:tcBorders>
              <w:top w:val="single" w:sz="4" w:space="0" w:color="auto"/>
              <w:bottom w:val="single" w:sz="4" w:space="0" w:color="auto"/>
            </w:tcBorders>
          </w:tcPr>
          <w:p w:rsidR="003E0A08" w:rsidRDefault="003E0A08" w:rsidP="003E0A08">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t>11. Աշակերտական ինքնավարության օր</w:t>
            </w:r>
          </w:p>
        </w:tc>
        <w:tc>
          <w:tcPr>
            <w:tcW w:w="1703" w:type="dxa"/>
            <w:tcBorders>
              <w:top w:val="single" w:sz="4" w:space="0" w:color="auto"/>
              <w:bottom w:val="single" w:sz="4" w:space="0" w:color="auto"/>
            </w:tcBorders>
          </w:tcPr>
          <w:p w:rsidR="003E0A08" w:rsidRDefault="003E0A08" w:rsidP="003E0A08">
            <w:pPr>
              <w:rPr>
                <w:rFonts w:ascii="GHEA Grapalat" w:eastAsia="Calibri" w:hAnsi="GHEA Grapalat"/>
                <w:sz w:val="24"/>
                <w:szCs w:val="24"/>
                <w:lang w:val="hy-AM"/>
              </w:rPr>
            </w:pPr>
            <w:r>
              <w:rPr>
                <w:rFonts w:ascii="GHEA Grapalat" w:eastAsia="Calibri" w:hAnsi="GHEA Grapalat"/>
                <w:sz w:val="24"/>
                <w:szCs w:val="24"/>
                <w:lang w:val="hy-AM"/>
              </w:rPr>
              <w:t>15.11.2024</w:t>
            </w:r>
          </w:p>
        </w:tc>
        <w:tc>
          <w:tcPr>
            <w:tcW w:w="1980" w:type="dxa"/>
            <w:tcBorders>
              <w:top w:val="single" w:sz="4" w:space="0" w:color="auto"/>
              <w:left w:val="single" w:sz="4" w:space="0" w:color="000000"/>
              <w:bottom w:val="single" w:sz="4" w:space="0" w:color="auto"/>
              <w:right w:val="single" w:sz="4" w:space="0" w:color="000000"/>
            </w:tcBorders>
          </w:tcPr>
          <w:p w:rsidR="003E0A08" w:rsidRDefault="003E0A08" w:rsidP="003E0A08">
            <w:pPr>
              <w:pStyle w:val="ListParagraph"/>
              <w:spacing w:after="0" w:line="360" w:lineRule="auto"/>
              <w:ind w:left="0"/>
              <w:jc w:val="both"/>
              <w:rPr>
                <w:rFonts w:ascii="GHEA Grapalat" w:hAnsi="GHEA Grapalat" w:cs="Sylfaen"/>
                <w:i/>
                <w:iCs/>
                <w:sz w:val="24"/>
                <w:szCs w:val="24"/>
                <w:lang w:val="hy-AM" w:eastAsia="en-US"/>
              </w:rPr>
            </w:pPr>
            <w:r>
              <w:rPr>
                <w:rFonts w:ascii="GHEA Grapalat" w:hAnsi="GHEA Grapalat" w:cs="Sylfaen"/>
                <w:i/>
                <w:iCs/>
                <w:sz w:val="24"/>
                <w:szCs w:val="24"/>
                <w:lang w:val="hy-AM" w:eastAsia="en-US"/>
              </w:rPr>
              <w:t>68</w:t>
            </w:r>
          </w:p>
          <w:p w:rsidR="003E0A08" w:rsidRPr="00194486" w:rsidRDefault="003E0A08" w:rsidP="003E0A08">
            <w:pPr>
              <w:pStyle w:val="ListParagraph"/>
              <w:spacing w:after="0" w:line="360" w:lineRule="auto"/>
              <w:ind w:left="0"/>
              <w:jc w:val="both"/>
              <w:rPr>
                <w:rFonts w:ascii="GHEA Grapalat" w:hAnsi="GHEA Grapalat" w:cs="Sylfaen"/>
                <w:i/>
                <w:iCs/>
                <w:sz w:val="24"/>
                <w:szCs w:val="24"/>
                <w:lang w:val="hy-AM" w:eastAsia="en-US"/>
              </w:rPr>
            </w:pPr>
            <w:r>
              <w:rPr>
                <w:rFonts w:ascii="GHEA Grapalat" w:hAnsi="GHEA Grapalat" w:cs="Sylfaen"/>
                <w:i/>
                <w:iCs/>
                <w:sz w:val="24"/>
                <w:szCs w:val="24"/>
                <w:lang w:val="hy-AM" w:eastAsia="en-US"/>
              </w:rPr>
              <w:t>13</w:t>
            </w:r>
            <w:r>
              <w:rPr>
                <w:rFonts w:ascii="GHEA Grapalat" w:eastAsia="Calibri" w:hAnsi="GHEA Grapalat"/>
                <w:sz w:val="24"/>
                <w:szCs w:val="24"/>
                <w:lang w:val="hy-AM"/>
              </w:rPr>
              <w:t>%</w:t>
            </w:r>
          </w:p>
        </w:tc>
        <w:tc>
          <w:tcPr>
            <w:tcW w:w="2982" w:type="dxa"/>
            <w:tcBorders>
              <w:top w:val="single" w:sz="4" w:space="0" w:color="auto"/>
              <w:left w:val="single" w:sz="4" w:space="0" w:color="000000"/>
              <w:bottom w:val="single" w:sz="4" w:space="0" w:color="auto"/>
              <w:right w:val="single" w:sz="4" w:space="0" w:color="000000"/>
            </w:tcBorders>
          </w:tcPr>
          <w:p w:rsidR="003E0A08" w:rsidRPr="00194486" w:rsidRDefault="003E0A08" w:rsidP="003E0A08">
            <w:pPr>
              <w:pStyle w:val="ListParagraph"/>
              <w:spacing w:after="0" w:line="360" w:lineRule="auto"/>
              <w:ind w:left="0"/>
              <w:jc w:val="both"/>
              <w:rPr>
                <w:rFonts w:ascii="GHEA Grapalat" w:hAnsi="GHEA Grapalat" w:cs="Sylfaen"/>
                <w:i/>
                <w:iCs/>
                <w:sz w:val="24"/>
                <w:szCs w:val="24"/>
                <w:lang w:val="hy-AM" w:eastAsia="en-US"/>
              </w:rPr>
            </w:pPr>
            <w:r w:rsidRPr="00FA6F65">
              <w:rPr>
                <w:rFonts w:ascii="GHEA Grapalat" w:hAnsi="GHEA Grapalat" w:cs="Sylfaen"/>
                <w:i/>
                <w:iCs/>
                <w:sz w:val="24"/>
                <w:szCs w:val="24"/>
                <w:lang w:val="hy-AM" w:eastAsia="en-US"/>
              </w:rPr>
              <w:t>6-</w:t>
            </w:r>
            <w:r w:rsidRPr="00194486">
              <w:rPr>
                <w:rFonts w:ascii="GHEA Grapalat" w:hAnsi="GHEA Grapalat" w:cs="Sylfaen"/>
                <w:i/>
                <w:iCs/>
                <w:sz w:val="24"/>
                <w:szCs w:val="24"/>
                <w:lang w:val="hy-AM" w:eastAsia="en-US"/>
              </w:rPr>
              <w:t>9-րդ  դասարանի  աշակերտները  տարրական դասարաններում մի ամբողջ օր դասեր վարեցին։</w:t>
            </w:r>
          </w:p>
        </w:tc>
      </w:tr>
      <w:tr w:rsidR="000F486B" w:rsidTr="00AA2F45">
        <w:trPr>
          <w:trHeight w:val="915"/>
        </w:trPr>
        <w:tc>
          <w:tcPr>
            <w:tcW w:w="3967" w:type="dxa"/>
            <w:tcBorders>
              <w:top w:val="single" w:sz="4" w:space="0" w:color="auto"/>
              <w:bottom w:val="single" w:sz="4" w:space="0" w:color="auto"/>
            </w:tcBorders>
          </w:tcPr>
          <w:p w:rsidR="000F486B" w:rsidRPr="00194486" w:rsidRDefault="000F486B" w:rsidP="000F486B">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t>12. Այց Եղիշե  Չարենցի  տուն–թանգարան</w:t>
            </w:r>
          </w:p>
        </w:tc>
        <w:tc>
          <w:tcPr>
            <w:tcW w:w="1703" w:type="dxa"/>
            <w:tcBorders>
              <w:top w:val="single" w:sz="4" w:space="0" w:color="auto"/>
              <w:bottom w:val="single" w:sz="4" w:space="0" w:color="auto"/>
            </w:tcBorders>
          </w:tcPr>
          <w:p w:rsidR="000F486B" w:rsidRPr="00194486" w:rsidRDefault="000F486B" w:rsidP="000F486B">
            <w:pPr>
              <w:rPr>
                <w:rFonts w:ascii="GHEA Grapalat" w:eastAsia="Calibri" w:hAnsi="GHEA Grapalat"/>
                <w:sz w:val="24"/>
                <w:szCs w:val="24"/>
                <w:lang w:val="hy-AM"/>
              </w:rPr>
            </w:pPr>
            <w:r>
              <w:rPr>
                <w:rFonts w:ascii="GHEA Grapalat" w:eastAsia="Calibri" w:hAnsi="GHEA Grapalat"/>
                <w:sz w:val="24"/>
                <w:szCs w:val="24"/>
                <w:lang w:val="hy-AM"/>
              </w:rPr>
              <w:t>20.11.2024</w:t>
            </w:r>
          </w:p>
        </w:tc>
        <w:tc>
          <w:tcPr>
            <w:tcW w:w="1980" w:type="dxa"/>
            <w:tcBorders>
              <w:top w:val="single" w:sz="4" w:space="0" w:color="auto"/>
              <w:left w:val="single" w:sz="4" w:space="0" w:color="000000"/>
              <w:bottom w:val="single" w:sz="4" w:space="0" w:color="auto"/>
              <w:right w:val="single" w:sz="4" w:space="0" w:color="000000"/>
            </w:tcBorders>
          </w:tcPr>
          <w:p w:rsidR="000F486B" w:rsidRDefault="000F486B" w:rsidP="000F486B">
            <w:pPr>
              <w:pStyle w:val="ListParagraph"/>
              <w:spacing w:after="0" w:line="360" w:lineRule="auto"/>
              <w:ind w:left="0"/>
              <w:jc w:val="both"/>
              <w:rPr>
                <w:rFonts w:ascii="GHEA Grapalat" w:hAnsi="GHEA Grapalat" w:cs="Sylfaen"/>
                <w:i/>
                <w:iCs/>
                <w:sz w:val="24"/>
                <w:szCs w:val="24"/>
                <w:lang w:val="hy-AM" w:eastAsia="en-US"/>
              </w:rPr>
            </w:pPr>
            <w:r>
              <w:rPr>
                <w:rFonts w:ascii="GHEA Grapalat" w:hAnsi="GHEA Grapalat" w:cs="Sylfaen"/>
                <w:i/>
                <w:iCs/>
                <w:sz w:val="24"/>
                <w:szCs w:val="24"/>
                <w:lang w:val="hy-AM" w:eastAsia="en-US"/>
              </w:rPr>
              <w:t>30</w:t>
            </w:r>
          </w:p>
          <w:p w:rsidR="000F486B" w:rsidRPr="00194486" w:rsidRDefault="000F486B" w:rsidP="000F486B">
            <w:pPr>
              <w:pStyle w:val="ListParagraph"/>
              <w:spacing w:after="0" w:line="360" w:lineRule="auto"/>
              <w:ind w:left="0"/>
              <w:jc w:val="both"/>
              <w:rPr>
                <w:rFonts w:ascii="GHEA Grapalat" w:hAnsi="GHEA Grapalat" w:cs="Sylfaen"/>
                <w:i/>
                <w:iCs/>
                <w:sz w:val="24"/>
                <w:szCs w:val="24"/>
                <w:lang w:val="hy-AM" w:eastAsia="en-US"/>
              </w:rPr>
            </w:pPr>
            <w:r>
              <w:rPr>
                <w:rFonts w:ascii="GHEA Grapalat" w:hAnsi="GHEA Grapalat" w:cs="Sylfaen"/>
                <w:i/>
                <w:iCs/>
                <w:sz w:val="24"/>
                <w:szCs w:val="24"/>
                <w:lang w:val="hy-AM" w:eastAsia="en-US"/>
              </w:rPr>
              <w:t>5.5%</w:t>
            </w:r>
          </w:p>
        </w:tc>
        <w:tc>
          <w:tcPr>
            <w:tcW w:w="2982" w:type="dxa"/>
            <w:tcBorders>
              <w:top w:val="single" w:sz="4" w:space="0" w:color="auto"/>
              <w:left w:val="single" w:sz="4" w:space="0" w:color="000000"/>
              <w:bottom w:val="single" w:sz="4" w:space="0" w:color="auto"/>
              <w:right w:val="single" w:sz="4" w:space="0" w:color="000000"/>
            </w:tcBorders>
          </w:tcPr>
          <w:p w:rsidR="000F486B" w:rsidRPr="00194486" w:rsidRDefault="000F486B" w:rsidP="000F486B">
            <w:pPr>
              <w:pStyle w:val="ListParagraph"/>
              <w:spacing w:after="0" w:line="360" w:lineRule="auto"/>
              <w:ind w:left="0"/>
              <w:rPr>
                <w:rFonts w:ascii="GHEA Grapalat" w:hAnsi="GHEA Grapalat" w:cs="Sylfaen"/>
                <w:i/>
                <w:iCs/>
                <w:sz w:val="24"/>
                <w:szCs w:val="24"/>
                <w:lang w:val="hy-AM" w:eastAsia="en-US"/>
              </w:rPr>
            </w:pPr>
            <w:r w:rsidRPr="00194486">
              <w:rPr>
                <w:rFonts w:ascii="GHEA Grapalat" w:hAnsi="GHEA Grapalat" w:cs="Sylfaen"/>
                <w:i/>
                <w:iCs/>
                <w:sz w:val="24"/>
                <w:szCs w:val="24"/>
                <w:lang w:val="hy-AM" w:eastAsia="en-US"/>
              </w:rPr>
              <w:t xml:space="preserve">Աշակերտական </w:t>
            </w:r>
            <w:r>
              <w:rPr>
                <w:rFonts w:ascii="GHEA Grapalat" w:hAnsi="GHEA Grapalat" w:cs="Sylfaen"/>
                <w:i/>
                <w:iCs/>
                <w:sz w:val="24"/>
                <w:szCs w:val="24"/>
                <w:lang w:val="hy-AM" w:eastAsia="en-US"/>
              </w:rPr>
              <w:t xml:space="preserve">խորհրդի անդամները 7–րդ դասարանի </w:t>
            </w:r>
            <w:r>
              <w:rPr>
                <w:rFonts w:ascii="GHEA Grapalat" w:hAnsi="GHEA Grapalat" w:cs="Sylfaen"/>
                <w:i/>
                <w:iCs/>
                <w:sz w:val="24"/>
                <w:szCs w:val="24"/>
                <w:lang w:val="hy-AM" w:eastAsia="en-US"/>
              </w:rPr>
              <w:lastRenderedPageBreak/>
              <w:t>աշակերտների հետ այցելեցին Եղիշե  Չարենցի տուն–թանգարան</w:t>
            </w:r>
          </w:p>
        </w:tc>
      </w:tr>
      <w:tr w:rsidR="000F486B" w:rsidTr="00EE3E2E">
        <w:trPr>
          <w:trHeight w:val="765"/>
        </w:trPr>
        <w:tc>
          <w:tcPr>
            <w:tcW w:w="3967" w:type="dxa"/>
            <w:tcBorders>
              <w:top w:val="single" w:sz="4" w:space="0" w:color="auto"/>
              <w:bottom w:val="single" w:sz="4" w:space="0" w:color="auto"/>
            </w:tcBorders>
          </w:tcPr>
          <w:p w:rsidR="000F486B" w:rsidRPr="00194486" w:rsidRDefault="000F486B" w:rsidP="000F486B">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lastRenderedPageBreak/>
              <w:t xml:space="preserve">13. Տոնածառի լույսերը վառելու արարողություն   </w:t>
            </w:r>
          </w:p>
        </w:tc>
        <w:tc>
          <w:tcPr>
            <w:tcW w:w="1703" w:type="dxa"/>
            <w:tcBorders>
              <w:top w:val="single" w:sz="4" w:space="0" w:color="auto"/>
              <w:bottom w:val="single" w:sz="4" w:space="0" w:color="auto"/>
            </w:tcBorders>
          </w:tcPr>
          <w:p w:rsidR="000F486B" w:rsidRPr="00194486" w:rsidRDefault="000F486B" w:rsidP="000F486B">
            <w:pPr>
              <w:rPr>
                <w:rFonts w:ascii="GHEA Grapalat" w:eastAsia="Calibri" w:hAnsi="GHEA Grapalat"/>
                <w:sz w:val="24"/>
                <w:szCs w:val="24"/>
                <w:lang w:val="hy-AM"/>
              </w:rPr>
            </w:pPr>
            <w:r>
              <w:rPr>
                <w:rFonts w:ascii="GHEA Grapalat" w:eastAsia="Calibri" w:hAnsi="GHEA Grapalat"/>
                <w:sz w:val="24"/>
                <w:szCs w:val="24"/>
                <w:lang w:val="hy-AM"/>
              </w:rPr>
              <w:t>02.12.2024</w:t>
            </w:r>
          </w:p>
        </w:tc>
        <w:tc>
          <w:tcPr>
            <w:tcW w:w="1980" w:type="dxa"/>
            <w:tcBorders>
              <w:top w:val="single" w:sz="4" w:space="0" w:color="auto"/>
              <w:bottom w:val="single" w:sz="4" w:space="0" w:color="auto"/>
            </w:tcBorders>
          </w:tcPr>
          <w:p w:rsidR="000F486B" w:rsidRDefault="000F486B" w:rsidP="000F486B">
            <w:pPr>
              <w:rPr>
                <w:rFonts w:ascii="GHEA Grapalat" w:eastAsia="Calibri" w:hAnsi="GHEA Grapalat"/>
                <w:sz w:val="24"/>
                <w:szCs w:val="24"/>
                <w:lang w:val="en-US"/>
              </w:rPr>
            </w:pPr>
            <w:r>
              <w:rPr>
                <w:rFonts w:ascii="GHEA Grapalat" w:eastAsia="Calibri" w:hAnsi="GHEA Grapalat"/>
                <w:sz w:val="24"/>
                <w:szCs w:val="24"/>
                <w:lang w:val="en-US"/>
              </w:rPr>
              <w:t>35</w:t>
            </w:r>
          </w:p>
          <w:p w:rsidR="000F486B" w:rsidRPr="000F486B" w:rsidRDefault="000F486B" w:rsidP="000F486B">
            <w:pPr>
              <w:rPr>
                <w:rFonts w:ascii="GHEA Grapalat" w:eastAsia="Calibri" w:hAnsi="GHEA Grapalat"/>
                <w:sz w:val="24"/>
                <w:szCs w:val="24"/>
                <w:lang w:val="en-US"/>
              </w:rPr>
            </w:pPr>
            <w:r>
              <w:rPr>
                <w:rFonts w:ascii="GHEA Grapalat" w:eastAsia="Calibri" w:hAnsi="GHEA Grapalat"/>
                <w:sz w:val="24"/>
                <w:szCs w:val="24"/>
                <w:lang w:val="en-US"/>
              </w:rPr>
              <w:t>6.4%</w:t>
            </w:r>
          </w:p>
        </w:tc>
        <w:tc>
          <w:tcPr>
            <w:tcW w:w="2982" w:type="dxa"/>
            <w:tcBorders>
              <w:top w:val="single" w:sz="4" w:space="0" w:color="auto"/>
              <w:left w:val="single" w:sz="4" w:space="0" w:color="000000"/>
              <w:bottom w:val="single" w:sz="4" w:space="0" w:color="auto"/>
              <w:right w:val="single" w:sz="4" w:space="0" w:color="000000"/>
            </w:tcBorders>
          </w:tcPr>
          <w:p w:rsidR="000F486B" w:rsidRPr="00194486" w:rsidRDefault="000F486B" w:rsidP="000F486B">
            <w:pPr>
              <w:pStyle w:val="ListParagraph"/>
              <w:spacing w:after="0" w:line="360" w:lineRule="auto"/>
              <w:ind w:left="0"/>
              <w:rPr>
                <w:rFonts w:ascii="GHEA Grapalat" w:hAnsi="GHEA Grapalat" w:cs="Sylfaen"/>
                <w:i/>
                <w:iCs/>
                <w:sz w:val="24"/>
                <w:szCs w:val="24"/>
                <w:lang w:val="hy-AM" w:eastAsia="en-US"/>
              </w:rPr>
            </w:pPr>
            <w:r w:rsidRPr="00194486">
              <w:rPr>
                <w:rFonts w:ascii="GHEA Grapalat" w:hAnsi="GHEA Grapalat" w:cs="Sylfaen"/>
                <w:iCs/>
                <w:sz w:val="24"/>
                <w:szCs w:val="24"/>
                <w:lang w:val="hy-AM" w:eastAsia="en-US"/>
              </w:rPr>
              <w:t>Աշակերտական խորհրդի անդամները</w:t>
            </w:r>
            <w:r>
              <w:rPr>
                <w:rFonts w:ascii="GHEA Grapalat" w:hAnsi="GHEA Grapalat" w:cs="Sylfaen"/>
                <w:iCs/>
                <w:sz w:val="24"/>
                <w:szCs w:val="24"/>
                <w:lang w:val="hy-AM" w:eastAsia="en-US"/>
              </w:rPr>
              <w:t xml:space="preserve">  տարրական դասարանների համար կազմակերպեցին փոքրիկ ցերեկույթ՝ վառելով տոնածառի լույսերը</w:t>
            </w:r>
          </w:p>
        </w:tc>
      </w:tr>
      <w:tr w:rsidR="000F486B" w:rsidTr="00EE3E2E">
        <w:trPr>
          <w:trHeight w:val="780"/>
        </w:trPr>
        <w:tc>
          <w:tcPr>
            <w:tcW w:w="3967" w:type="dxa"/>
            <w:tcBorders>
              <w:top w:val="single" w:sz="4" w:space="0" w:color="auto"/>
              <w:bottom w:val="single" w:sz="4" w:space="0" w:color="auto"/>
            </w:tcBorders>
          </w:tcPr>
          <w:p w:rsidR="000F486B" w:rsidRPr="00194486" w:rsidRDefault="000F486B" w:rsidP="000F486B">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t>14. Այց Ս. Կապուտիկյանի տուն–թանգարան</w:t>
            </w:r>
          </w:p>
        </w:tc>
        <w:tc>
          <w:tcPr>
            <w:tcW w:w="1703" w:type="dxa"/>
            <w:tcBorders>
              <w:top w:val="single" w:sz="4" w:space="0" w:color="auto"/>
              <w:bottom w:val="single" w:sz="4" w:space="0" w:color="auto"/>
            </w:tcBorders>
          </w:tcPr>
          <w:p w:rsidR="000F486B" w:rsidRPr="00194486" w:rsidRDefault="000F486B" w:rsidP="000F486B">
            <w:pPr>
              <w:rPr>
                <w:rFonts w:ascii="GHEA Grapalat" w:eastAsia="Calibri" w:hAnsi="GHEA Grapalat"/>
                <w:sz w:val="24"/>
                <w:szCs w:val="24"/>
                <w:lang w:val="hy-AM"/>
              </w:rPr>
            </w:pPr>
            <w:r>
              <w:rPr>
                <w:rFonts w:ascii="GHEA Grapalat" w:eastAsia="Calibri" w:hAnsi="GHEA Grapalat"/>
                <w:sz w:val="24"/>
                <w:szCs w:val="24"/>
                <w:lang w:val="hy-AM"/>
              </w:rPr>
              <w:t>05.12.2024</w:t>
            </w:r>
          </w:p>
        </w:tc>
        <w:tc>
          <w:tcPr>
            <w:tcW w:w="1980" w:type="dxa"/>
            <w:tcBorders>
              <w:top w:val="single" w:sz="4" w:space="0" w:color="auto"/>
              <w:bottom w:val="single" w:sz="4" w:space="0" w:color="auto"/>
            </w:tcBorders>
          </w:tcPr>
          <w:p w:rsidR="000F486B" w:rsidRDefault="000F486B" w:rsidP="000F486B">
            <w:pPr>
              <w:rPr>
                <w:rFonts w:ascii="GHEA Grapalat" w:eastAsia="Calibri" w:hAnsi="GHEA Grapalat"/>
                <w:sz w:val="24"/>
                <w:szCs w:val="24"/>
                <w:lang w:val="en-US"/>
              </w:rPr>
            </w:pPr>
            <w:r>
              <w:rPr>
                <w:rFonts w:ascii="GHEA Grapalat" w:eastAsia="Calibri" w:hAnsi="GHEA Grapalat"/>
                <w:sz w:val="24"/>
                <w:szCs w:val="24"/>
                <w:lang w:val="en-US"/>
              </w:rPr>
              <w:t>22</w:t>
            </w:r>
          </w:p>
          <w:p w:rsidR="000F486B" w:rsidRPr="000F486B" w:rsidRDefault="000F486B" w:rsidP="000F486B">
            <w:pPr>
              <w:rPr>
                <w:rFonts w:ascii="GHEA Grapalat" w:eastAsia="Calibri" w:hAnsi="GHEA Grapalat"/>
                <w:sz w:val="24"/>
                <w:szCs w:val="24"/>
                <w:lang w:val="en-US"/>
              </w:rPr>
            </w:pPr>
            <w:r>
              <w:rPr>
                <w:rFonts w:ascii="GHEA Grapalat" w:eastAsia="Calibri" w:hAnsi="GHEA Grapalat"/>
                <w:sz w:val="24"/>
                <w:szCs w:val="24"/>
                <w:lang w:val="en-US"/>
              </w:rPr>
              <w:t>4%</w:t>
            </w:r>
          </w:p>
        </w:tc>
        <w:tc>
          <w:tcPr>
            <w:tcW w:w="2982" w:type="dxa"/>
            <w:tcBorders>
              <w:top w:val="single" w:sz="4" w:space="0" w:color="auto"/>
              <w:left w:val="single" w:sz="4" w:space="0" w:color="000000"/>
              <w:bottom w:val="single" w:sz="4" w:space="0" w:color="auto"/>
              <w:right w:val="single" w:sz="4" w:space="0" w:color="000000"/>
            </w:tcBorders>
          </w:tcPr>
          <w:p w:rsidR="000F486B" w:rsidRPr="00194486" w:rsidRDefault="000F486B" w:rsidP="000F486B">
            <w:pPr>
              <w:pStyle w:val="ListParagraph"/>
              <w:spacing w:after="0" w:line="360" w:lineRule="auto"/>
              <w:ind w:left="0"/>
              <w:rPr>
                <w:rFonts w:ascii="GHEA Grapalat" w:hAnsi="GHEA Grapalat" w:cs="Sylfaen"/>
                <w:i/>
                <w:iCs/>
                <w:sz w:val="24"/>
                <w:szCs w:val="24"/>
                <w:lang w:val="hy-AM" w:eastAsia="en-US"/>
              </w:rPr>
            </w:pPr>
            <w:r w:rsidRPr="00194486">
              <w:rPr>
                <w:rFonts w:ascii="GHEA Grapalat" w:hAnsi="GHEA Grapalat" w:cs="Sylfaen"/>
                <w:iCs/>
                <w:sz w:val="24"/>
                <w:szCs w:val="24"/>
                <w:lang w:val="hy-AM" w:eastAsia="en-US"/>
              </w:rPr>
              <w:t>Աշակերտական խորհրդի անդամները</w:t>
            </w:r>
            <w:r>
              <w:rPr>
                <w:rFonts w:ascii="GHEA Grapalat" w:hAnsi="GHEA Grapalat" w:cs="Sylfaen"/>
                <w:iCs/>
                <w:sz w:val="24"/>
                <w:szCs w:val="24"/>
                <w:lang w:val="hy-AM" w:eastAsia="en-US"/>
              </w:rPr>
              <w:t xml:space="preserve"> 5–րդ դասարանցիների հետ այցելեցին Ս. Կապուտիկյանի տուն–թանգարան</w:t>
            </w:r>
          </w:p>
        </w:tc>
      </w:tr>
      <w:tr w:rsidR="000F486B" w:rsidTr="00EE3E2E">
        <w:trPr>
          <w:trHeight w:val="1140"/>
        </w:trPr>
        <w:tc>
          <w:tcPr>
            <w:tcW w:w="3967" w:type="dxa"/>
            <w:tcBorders>
              <w:top w:val="single" w:sz="4" w:space="0" w:color="auto"/>
              <w:bottom w:val="single" w:sz="4" w:space="0" w:color="auto"/>
            </w:tcBorders>
          </w:tcPr>
          <w:p w:rsidR="000F486B" w:rsidRPr="00194486" w:rsidRDefault="000F486B" w:rsidP="000F486B">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t>15.  Պարույր  Սևակ 100</w:t>
            </w:r>
          </w:p>
        </w:tc>
        <w:tc>
          <w:tcPr>
            <w:tcW w:w="1703" w:type="dxa"/>
            <w:tcBorders>
              <w:top w:val="single" w:sz="4" w:space="0" w:color="auto"/>
              <w:bottom w:val="single" w:sz="4" w:space="0" w:color="auto"/>
            </w:tcBorders>
          </w:tcPr>
          <w:p w:rsidR="000F486B" w:rsidRPr="00194486" w:rsidRDefault="000F486B" w:rsidP="000F486B">
            <w:pPr>
              <w:rPr>
                <w:rFonts w:ascii="GHEA Grapalat" w:eastAsia="Calibri" w:hAnsi="GHEA Grapalat"/>
                <w:sz w:val="24"/>
                <w:szCs w:val="24"/>
                <w:lang w:val="hy-AM"/>
              </w:rPr>
            </w:pPr>
            <w:r>
              <w:rPr>
                <w:rFonts w:ascii="GHEA Grapalat" w:eastAsia="Calibri" w:hAnsi="GHEA Grapalat"/>
                <w:sz w:val="24"/>
                <w:szCs w:val="24"/>
                <w:lang w:val="hy-AM"/>
              </w:rPr>
              <w:t>11.12.2024</w:t>
            </w:r>
          </w:p>
        </w:tc>
        <w:tc>
          <w:tcPr>
            <w:tcW w:w="1980" w:type="dxa"/>
            <w:tcBorders>
              <w:top w:val="single" w:sz="4" w:space="0" w:color="auto"/>
              <w:bottom w:val="single" w:sz="4" w:space="0" w:color="auto"/>
            </w:tcBorders>
          </w:tcPr>
          <w:p w:rsidR="000F486B" w:rsidRDefault="000F486B" w:rsidP="000F486B">
            <w:pPr>
              <w:rPr>
                <w:rFonts w:ascii="GHEA Grapalat" w:eastAsia="Calibri" w:hAnsi="GHEA Grapalat"/>
                <w:sz w:val="24"/>
                <w:szCs w:val="24"/>
                <w:lang w:val="en-US"/>
              </w:rPr>
            </w:pPr>
            <w:r>
              <w:rPr>
                <w:rFonts w:ascii="GHEA Grapalat" w:eastAsia="Calibri" w:hAnsi="GHEA Grapalat"/>
                <w:sz w:val="24"/>
                <w:szCs w:val="24"/>
                <w:lang w:val="en-US"/>
              </w:rPr>
              <w:t>26</w:t>
            </w:r>
          </w:p>
          <w:p w:rsidR="000F486B" w:rsidRPr="000F486B" w:rsidRDefault="000F486B" w:rsidP="000F486B">
            <w:pPr>
              <w:rPr>
                <w:rFonts w:ascii="GHEA Grapalat" w:eastAsia="Calibri" w:hAnsi="GHEA Grapalat"/>
                <w:sz w:val="24"/>
                <w:szCs w:val="24"/>
                <w:lang w:val="en-US"/>
              </w:rPr>
            </w:pPr>
            <w:r>
              <w:rPr>
                <w:rFonts w:ascii="GHEA Grapalat" w:eastAsia="Calibri" w:hAnsi="GHEA Grapalat"/>
                <w:sz w:val="24"/>
                <w:szCs w:val="24"/>
                <w:lang w:val="en-US"/>
              </w:rPr>
              <w:t>4.7%</w:t>
            </w:r>
          </w:p>
        </w:tc>
        <w:tc>
          <w:tcPr>
            <w:tcW w:w="2982" w:type="dxa"/>
            <w:tcBorders>
              <w:top w:val="single" w:sz="4" w:space="0" w:color="auto"/>
              <w:left w:val="single" w:sz="4" w:space="0" w:color="000000"/>
              <w:bottom w:val="single" w:sz="4" w:space="0" w:color="auto"/>
              <w:right w:val="single" w:sz="4" w:space="0" w:color="000000"/>
            </w:tcBorders>
          </w:tcPr>
          <w:p w:rsidR="000F486B" w:rsidRPr="00194486" w:rsidRDefault="000F486B" w:rsidP="000F486B">
            <w:pPr>
              <w:pStyle w:val="ListParagraph"/>
              <w:spacing w:after="0" w:line="360" w:lineRule="auto"/>
              <w:ind w:left="0"/>
              <w:rPr>
                <w:rFonts w:ascii="GHEA Grapalat" w:hAnsi="GHEA Grapalat" w:cs="Sylfaen"/>
                <w:i/>
                <w:iCs/>
                <w:sz w:val="24"/>
                <w:szCs w:val="24"/>
                <w:lang w:val="hy-AM" w:eastAsia="en-US"/>
              </w:rPr>
            </w:pPr>
            <w:r w:rsidRPr="00194486">
              <w:rPr>
                <w:rFonts w:ascii="GHEA Grapalat" w:hAnsi="GHEA Grapalat" w:cs="Sylfaen"/>
                <w:iCs/>
                <w:sz w:val="24"/>
                <w:szCs w:val="24"/>
                <w:lang w:val="hy-AM" w:eastAsia="en-US"/>
              </w:rPr>
              <w:t>Աշակերտական խորհրդի անդամները</w:t>
            </w:r>
            <w:r>
              <w:rPr>
                <w:rFonts w:ascii="GHEA Grapalat" w:hAnsi="GHEA Grapalat" w:cs="Sylfaen"/>
                <w:iCs/>
                <w:sz w:val="24"/>
                <w:szCs w:val="24"/>
                <w:lang w:val="hy-AM" w:eastAsia="en-US"/>
              </w:rPr>
              <w:t xml:space="preserve"> 8–րդ դասարանցիների հետ կազմապերպեցին ցերեկույթ նվիրված  Պ. Սևակի 100–ամյակին։</w:t>
            </w:r>
          </w:p>
        </w:tc>
      </w:tr>
      <w:tr w:rsidR="000F486B" w:rsidTr="00EE3E2E">
        <w:trPr>
          <w:trHeight w:val="990"/>
        </w:trPr>
        <w:tc>
          <w:tcPr>
            <w:tcW w:w="3967" w:type="dxa"/>
            <w:tcBorders>
              <w:top w:val="single" w:sz="4" w:space="0" w:color="auto"/>
              <w:bottom w:val="single" w:sz="4" w:space="0" w:color="auto"/>
            </w:tcBorders>
          </w:tcPr>
          <w:p w:rsidR="000F486B" w:rsidRPr="00194486" w:rsidRDefault="000F486B" w:rsidP="000F486B">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t>16. Այց  Հ. Շարամբեյանի անվան ժողովրդական արվեստների թանգարան</w:t>
            </w:r>
          </w:p>
        </w:tc>
        <w:tc>
          <w:tcPr>
            <w:tcW w:w="1703" w:type="dxa"/>
            <w:tcBorders>
              <w:top w:val="single" w:sz="4" w:space="0" w:color="auto"/>
              <w:bottom w:val="single" w:sz="4" w:space="0" w:color="auto"/>
            </w:tcBorders>
          </w:tcPr>
          <w:p w:rsidR="000F486B" w:rsidRPr="00194486" w:rsidRDefault="000F486B" w:rsidP="000F486B">
            <w:pPr>
              <w:rPr>
                <w:rFonts w:ascii="GHEA Grapalat" w:eastAsia="Calibri" w:hAnsi="GHEA Grapalat"/>
                <w:sz w:val="24"/>
                <w:szCs w:val="24"/>
                <w:lang w:val="hy-AM"/>
              </w:rPr>
            </w:pPr>
            <w:r>
              <w:rPr>
                <w:rFonts w:ascii="GHEA Grapalat" w:eastAsia="Calibri" w:hAnsi="GHEA Grapalat"/>
                <w:sz w:val="24"/>
                <w:szCs w:val="24"/>
                <w:lang w:val="hy-AM"/>
              </w:rPr>
              <w:t>16.12.2024</w:t>
            </w:r>
          </w:p>
        </w:tc>
        <w:tc>
          <w:tcPr>
            <w:tcW w:w="1980" w:type="dxa"/>
            <w:tcBorders>
              <w:top w:val="single" w:sz="4" w:space="0" w:color="auto"/>
              <w:bottom w:val="single" w:sz="4" w:space="0" w:color="auto"/>
            </w:tcBorders>
          </w:tcPr>
          <w:p w:rsidR="000F486B" w:rsidRDefault="000F486B" w:rsidP="000F486B">
            <w:pPr>
              <w:pStyle w:val="ListParagraph"/>
              <w:spacing w:after="0" w:line="360" w:lineRule="auto"/>
              <w:ind w:left="0"/>
              <w:jc w:val="both"/>
              <w:rPr>
                <w:rFonts w:ascii="GHEA Grapalat" w:hAnsi="GHEA Grapalat" w:cs="Sylfaen"/>
                <w:i/>
                <w:iCs/>
                <w:sz w:val="24"/>
                <w:szCs w:val="24"/>
                <w:lang w:val="hy-AM" w:eastAsia="en-US"/>
              </w:rPr>
            </w:pPr>
            <w:r>
              <w:rPr>
                <w:rFonts w:ascii="GHEA Grapalat" w:hAnsi="GHEA Grapalat" w:cs="Sylfaen"/>
                <w:i/>
                <w:iCs/>
                <w:sz w:val="24"/>
                <w:szCs w:val="24"/>
                <w:lang w:val="hy-AM" w:eastAsia="en-US"/>
              </w:rPr>
              <w:t>26</w:t>
            </w:r>
          </w:p>
          <w:p w:rsidR="000F486B" w:rsidRPr="00194486" w:rsidRDefault="000F486B" w:rsidP="000F486B">
            <w:pPr>
              <w:rPr>
                <w:rFonts w:ascii="GHEA Grapalat" w:eastAsia="Calibri" w:hAnsi="GHEA Grapalat"/>
                <w:sz w:val="24"/>
                <w:szCs w:val="24"/>
                <w:lang w:val="hy-AM"/>
              </w:rPr>
            </w:pPr>
            <w:r>
              <w:rPr>
                <w:rFonts w:ascii="GHEA Grapalat" w:hAnsi="GHEA Grapalat" w:cs="Sylfaen"/>
                <w:i/>
                <w:iCs/>
                <w:sz w:val="24"/>
                <w:szCs w:val="24"/>
                <w:lang w:val="hy-AM"/>
              </w:rPr>
              <w:t>4.7%</w:t>
            </w:r>
          </w:p>
        </w:tc>
        <w:tc>
          <w:tcPr>
            <w:tcW w:w="2982" w:type="dxa"/>
            <w:tcBorders>
              <w:top w:val="single" w:sz="4" w:space="0" w:color="auto"/>
              <w:left w:val="single" w:sz="4" w:space="0" w:color="000000"/>
              <w:bottom w:val="single" w:sz="4" w:space="0" w:color="auto"/>
              <w:right w:val="single" w:sz="4" w:space="0" w:color="000000"/>
            </w:tcBorders>
          </w:tcPr>
          <w:p w:rsidR="000F486B" w:rsidRPr="00194486" w:rsidRDefault="000F486B" w:rsidP="000F486B">
            <w:pPr>
              <w:pStyle w:val="ListParagraph"/>
              <w:spacing w:after="0" w:line="360" w:lineRule="auto"/>
              <w:ind w:left="0"/>
              <w:rPr>
                <w:rFonts w:ascii="GHEA Grapalat" w:hAnsi="GHEA Grapalat" w:cs="Sylfaen"/>
                <w:i/>
                <w:iCs/>
                <w:sz w:val="24"/>
                <w:szCs w:val="24"/>
                <w:lang w:val="hy-AM" w:eastAsia="en-US"/>
              </w:rPr>
            </w:pPr>
            <w:r w:rsidRPr="00194486">
              <w:rPr>
                <w:rFonts w:ascii="GHEA Grapalat" w:hAnsi="GHEA Grapalat" w:cs="Sylfaen"/>
                <w:iCs/>
                <w:sz w:val="24"/>
                <w:szCs w:val="24"/>
                <w:lang w:val="hy-AM" w:eastAsia="en-US"/>
              </w:rPr>
              <w:t>Աշակերտական խորհրդի անդամները</w:t>
            </w:r>
            <w:r>
              <w:rPr>
                <w:rFonts w:ascii="GHEA Grapalat" w:hAnsi="GHEA Grapalat" w:cs="Sylfaen"/>
                <w:iCs/>
                <w:sz w:val="24"/>
                <w:szCs w:val="24"/>
                <w:lang w:val="hy-AM" w:eastAsia="en-US"/>
              </w:rPr>
              <w:t xml:space="preserve"> 7–րդ դասարանցիների հետ այցելեցին  </w:t>
            </w:r>
            <w:r>
              <w:rPr>
                <w:rFonts w:ascii="GHEA Grapalat" w:hAnsi="GHEA Grapalat" w:cs="Segoe UI Historic"/>
                <w:sz w:val="24"/>
                <w:szCs w:val="24"/>
                <w:lang w:val="hy-AM"/>
              </w:rPr>
              <w:t xml:space="preserve"> Հ. Շարամբեյանի անվան ժողովրդական արվեստների թանգարան</w:t>
            </w:r>
          </w:p>
        </w:tc>
      </w:tr>
      <w:tr w:rsidR="000F486B" w:rsidTr="00EE3E2E">
        <w:trPr>
          <w:trHeight w:val="1020"/>
        </w:trPr>
        <w:tc>
          <w:tcPr>
            <w:tcW w:w="3967" w:type="dxa"/>
            <w:tcBorders>
              <w:top w:val="single" w:sz="4" w:space="0" w:color="auto"/>
              <w:bottom w:val="single" w:sz="4" w:space="0" w:color="auto"/>
            </w:tcBorders>
          </w:tcPr>
          <w:p w:rsidR="000F486B" w:rsidRPr="00194486" w:rsidRDefault="000F486B" w:rsidP="000F486B">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lastRenderedPageBreak/>
              <w:t>17. Ամանորի  հեքիաթում</w:t>
            </w:r>
          </w:p>
        </w:tc>
        <w:tc>
          <w:tcPr>
            <w:tcW w:w="1703" w:type="dxa"/>
            <w:tcBorders>
              <w:top w:val="single" w:sz="4" w:space="0" w:color="auto"/>
              <w:bottom w:val="single" w:sz="4" w:space="0" w:color="auto"/>
            </w:tcBorders>
          </w:tcPr>
          <w:p w:rsidR="000F486B" w:rsidRPr="00194486" w:rsidRDefault="000F486B" w:rsidP="000F486B">
            <w:pPr>
              <w:rPr>
                <w:rFonts w:ascii="GHEA Grapalat" w:eastAsia="Calibri" w:hAnsi="GHEA Grapalat"/>
                <w:sz w:val="24"/>
                <w:szCs w:val="24"/>
                <w:lang w:val="hy-AM"/>
              </w:rPr>
            </w:pPr>
          </w:p>
        </w:tc>
        <w:tc>
          <w:tcPr>
            <w:tcW w:w="1980" w:type="dxa"/>
            <w:tcBorders>
              <w:top w:val="single" w:sz="4" w:space="0" w:color="auto"/>
              <w:bottom w:val="single" w:sz="4" w:space="0" w:color="auto"/>
            </w:tcBorders>
          </w:tcPr>
          <w:p w:rsidR="000F486B" w:rsidRDefault="000F486B" w:rsidP="000F486B">
            <w:pPr>
              <w:rPr>
                <w:rFonts w:ascii="GHEA Grapalat" w:eastAsia="Calibri" w:hAnsi="GHEA Grapalat"/>
                <w:sz w:val="24"/>
                <w:szCs w:val="24"/>
                <w:lang w:val="en-US"/>
              </w:rPr>
            </w:pPr>
            <w:r>
              <w:rPr>
                <w:rFonts w:ascii="GHEA Grapalat" w:eastAsia="Calibri" w:hAnsi="GHEA Grapalat"/>
                <w:sz w:val="24"/>
                <w:szCs w:val="24"/>
                <w:lang w:val="en-US"/>
              </w:rPr>
              <w:t>68</w:t>
            </w:r>
          </w:p>
          <w:p w:rsidR="000F486B" w:rsidRPr="000F486B" w:rsidRDefault="000F486B" w:rsidP="000F486B">
            <w:pPr>
              <w:rPr>
                <w:rFonts w:ascii="GHEA Grapalat" w:eastAsia="Calibri" w:hAnsi="GHEA Grapalat"/>
                <w:sz w:val="24"/>
                <w:szCs w:val="24"/>
                <w:lang w:val="en-US"/>
              </w:rPr>
            </w:pPr>
            <w:r>
              <w:rPr>
                <w:rFonts w:ascii="GHEA Grapalat" w:eastAsia="Calibri" w:hAnsi="GHEA Grapalat"/>
                <w:sz w:val="24"/>
                <w:szCs w:val="24"/>
                <w:lang w:val="en-US"/>
              </w:rPr>
              <w:t>36%</w:t>
            </w:r>
          </w:p>
        </w:tc>
        <w:tc>
          <w:tcPr>
            <w:tcW w:w="2982" w:type="dxa"/>
            <w:tcBorders>
              <w:top w:val="single" w:sz="4" w:space="0" w:color="auto"/>
              <w:left w:val="single" w:sz="4" w:space="0" w:color="000000"/>
              <w:bottom w:val="single" w:sz="4" w:space="0" w:color="auto"/>
              <w:right w:val="single" w:sz="4" w:space="0" w:color="000000"/>
            </w:tcBorders>
          </w:tcPr>
          <w:p w:rsidR="000F486B" w:rsidRPr="005A206F" w:rsidRDefault="000F486B" w:rsidP="000F486B">
            <w:pPr>
              <w:pStyle w:val="ListParagraph"/>
              <w:spacing w:after="0" w:line="360" w:lineRule="auto"/>
              <w:ind w:left="0"/>
              <w:rPr>
                <w:rFonts w:ascii="GHEA Grapalat" w:hAnsi="GHEA Grapalat" w:cs="Sylfaen"/>
                <w:i/>
                <w:iCs/>
                <w:sz w:val="24"/>
                <w:szCs w:val="24"/>
                <w:lang w:val="hy-AM" w:eastAsia="en-US"/>
              </w:rPr>
            </w:pPr>
            <w:r w:rsidRPr="00194486">
              <w:rPr>
                <w:rFonts w:ascii="GHEA Grapalat" w:hAnsi="GHEA Grapalat" w:cs="Sylfaen"/>
                <w:iCs/>
                <w:sz w:val="24"/>
                <w:szCs w:val="24"/>
                <w:lang w:val="hy-AM" w:eastAsia="en-US"/>
              </w:rPr>
              <w:t>Աշակերտական խորհրդի անդամները</w:t>
            </w:r>
            <w:r>
              <w:rPr>
                <w:rFonts w:ascii="GHEA Grapalat" w:hAnsi="GHEA Grapalat" w:cs="Sylfaen"/>
                <w:iCs/>
                <w:sz w:val="24"/>
                <w:szCs w:val="24"/>
                <w:lang w:val="hy-AM" w:eastAsia="en-US"/>
              </w:rPr>
              <w:t xml:space="preserve"> 5–9–րդ դասարանցիների հետ կազմակերպեցին ամանորյա դիմակահանդես–պարահանդես, որն ավարտվեց ուրախ պարերով </w:t>
            </w:r>
            <w:r w:rsidRPr="005A206F">
              <w:rPr>
                <w:rFonts w:ascii="GHEA Grapalat" w:hAnsi="GHEA Grapalat" w:cs="Sylfaen"/>
                <w:iCs/>
                <w:sz w:val="24"/>
                <w:szCs w:val="24"/>
                <w:lang w:val="hy-AM" w:eastAsia="en-US"/>
              </w:rPr>
              <w:t>(</w:t>
            </w:r>
            <w:r>
              <w:rPr>
                <w:rFonts w:ascii="GHEA Grapalat" w:hAnsi="GHEA Grapalat" w:cs="Sylfaen"/>
                <w:iCs/>
                <w:sz w:val="24"/>
                <w:szCs w:val="24"/>
                <w:lang w:val="hy-AM" w:eastAsia="en-US"/>
              </w:rPr>
              <w:t>պարում են բոլորը</w:t>
            </w:r>
            <w:r w:rsidRPr="005A206F">
              <w:rPr>
                <w:rFonts w:ascii="GHEA Grapalat" w:hAnsi="GHEA Grapalat" w:cs="Sylfaen"/>
                <w:iCs/>
                <w:sz w:val="24"/>
                <w:szCs w:val="24"/>
                <w:lang w:val="hy-AM" w:eastAsia="en-US"/>
              </w:rPr>
              <w:t>)</w:t>
            </w:r>
          </w:p>
        </w:tc>
      </w:tr>
      <w:tr w:rsidR="000F486B" w:rsidTr="00EE3E2E">
        <w:trPr>
          <w:trHeight w:val="1005"/>
        </w:trPr>
        <w:tc>
          <w:tcPr>
            <w:tcW w:w="3967" w:type="dxa"/>
            <w:tcBorders>
              <w:top w:val="single" w:sz="4" w:space="0" w:color="auto"/>
              <w:bottom w:val="single" w:sz="4" w:space="0" w:color="auto"/>
            </w:tcBorders>
          </w:tcPr>
          <w:p w:rsidR="000F486B" w:rsidRPr="00194486" w:rsidRDefault="000F486B" w:rsidP="000F486B">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t>18. Այց  Գաֆէսճեան  թանգարան</w:t>
            </w:r>
          </w:p>
        </w:tc>
        <w:tc>
          <w:tcPr>
            <w:tcW w:w="1703" w:type="dxa"/>
            <w:tcBorders>
              <w:top w:val="single" w:sz="4" w:space="0" w:color="auto"/>
              <w:bottom w:val="single" w:sz="4" w:space="0" w:color="auto"/>
            </w:tcBorders>
          </w:tcPr>
          <w:p w:rsidR="000F486B" w:rsidRPr="00194486" w:rsidRDefault="000F486B" w:rsidP="000F486B">
            <w:pPr>
              <w:rPr>
                <w:rFonts w:ascii="GHEA Grapalat" w:eastAsia="Calibri" w:hAnsi="GHEA Grapalat"/>
                <w:sz w:val="24"/>
                <w:szCs w:val="24"/>
                <w:lang w:val="hy-AM"/>
              </w:rPr>
            </w:pPr>
            <w:r>
              <w:rPr>
                <w:rFonts w:ascii="GHEA Grapalat" w:eastAsia="Calibri" w:hAnsi="GHEA Grapalat"/>
                <w:sz w:val="24"/>
                <w:szCs w:val="24"/>
                <w:lang w:val="hy-AM"/>
              </w:rPr>
              <w:t>26.01.2025</w:t>
            </w:r>
          </w:p>
        </w:tc>
        <w:tc>
          <w:tcPr>
            <w:tcW w:w="1980" w:type="dxa"/>
            <w:tcBorders>
              <w:top w:val="single" w:sz="4" w:space="0" w:color="auto"/>
              <w:bottom w:val="single" w:sz="4" w:space="0" w:color="auto"/>
            </w:tcBorders>
          </w:tcPr>
          <w:p w:rsidR="000F486B" w:rsidRDefault="000F486B" w:rsidP="000F486B">
            <w:pPr>
              <w:rPr>
                <w:rFonts w:ascii="GHEA Grapalat" w:eastAsia="Calibri" w:hAnsi="GHEA Grapalat"/>
                <w:sz w:val="24"/>
                <w:szCs w:val="24"/>
                <w:lang w:val="en-US"/>
              </w:rPr>
            </w:pPr>
            <w:r>
              <w:rPr>
                <w:rFonts w:ascii="GHEA Grapalat" w:eastAsia="Calibri" w:hAnsi="GHEA Grapalat"/>
                <w:sz w:val="24"/>
                <w:szCs w:val="24"/>
                <w:lang w:val="en-US"/>
              </w:rPr>
              <w:t>18</w:t>
            </w:r>
          </w:p>
          <w:p w:rsidR="000F486B" w:rsidRPr="000F486B" w:rsidRDefault="000F486B" w:rsidP="000F486B">
            <w:pPr>
              <w:rPr>
                <w:rFonts w:ascii="GHEA Grapalat" w:eastAsia="Calibri" w:hAnsi="GHEA Grapalat"/>
                <w:sz w:val="24"/>
                <w:szCs w:val="24"/>
                <w:lang w:val="en-US"/>
              </w:rPr>
            </w:pPr>
            <w:r>
              <w:rPr>
                <w:rFonts w:ascii="GHEA Grapalat" w:eastAsia="Calibri" w:hAnsi="GHEA Grapalat"/>
                <w:sz w:val="24"/>
                <w:szCs w:val="24"/>
                <w:lang w:val="en-US"/>
              </w:rPr>
              <w:t>3.2%</w:t>
            </w:r>
          </w:p>
        </w:tc>
        <w:tc>
          <w:tcPr>
            <w:tcW w:w="2982" w:type="dxa"/>
            <w:tcBorders>
              <w:top w:val="single" w:sz="4" w:space="0" w:color="auto"/>
              <w:left w:val="single" w:sz="4" w:space="0" w:color="000000"/>
              <w:bottom w:val="single" w:sz="4" w:space="0" w:color="auto"/>
              <w:right w:val="single" w:sz="4" w:space="0" w:color="000000"/>
            </w:tcBorders>
          </w:tcPr>
          <w:p w:rsidR="000F486B" w:rsidRPr="00194486" w:rsidRDefault="000F486B" w:rsidP="000F486B">
            <w:pPr>
              <w:pStyle w:val="ListParagraph"/>
              <w:spacing w:after="0" w:line="360" w:lineRule="auto"/>
              <w:ind w:left="0"/>
              <w:rPr>
                <w:rFonts w:ascii="GHEA Grapalat" w:hAnsi="GHEA Grapalat" w:cs="Sylfaen"/>
                <w:i/>
                <w:iCs/>
                <w:sz w:val="24"/>
                <w:szCs w:val="24"/>
                <w:lang w:val="hy-AM" w:eastAsia="en-US"/>
              </w:rPr>
            </w:pPr>
            <w:r w:rsidRPr="00194486">
              <w:rPr>
                <w:rFonts w:ascii="GHEA Grapalat" w:hAnsi="GHEA Grapalat" w:cs="Sylfaen"/>
                <w:iCs/>
                <w:sz w:val="24"/>
                <w:szCs w:val="24"/>
                <w:lang w:val="hy-AM" w:eastAsia="en-US"/>
              </w:rPr>
              <w:t>Աշակերտական խորհրդի անդամները</w:t>
            </w:r>
            <w:r>
              <w:rPr>
                <w:rFonts w:ascii="GHEA Grapalat" w:hAnsi="GHEA Grapalat" w:cs="Sylfaen"/>
                <w:iCs/>
                <w:sz w:val="24"/>
                <w:szCs w:val="24"/>
                <w:lang w:val="hy-AM" w:eastAsia="en-US"/>
              </w:rPr>
              <w:t xml:space="preserve"> 6–րդ դասարանցիների հետ այցելեցին Գաֆէաճեան  թանգարան</w:t>
            </w:r>
          </w:p>
        </w:tc>
      </w:tr>
      <w:tr w:rsidR="000F486B" w:rsidTr="00EE3E2E">
        <w:trPr>
          <w:trHeight w:val="930"/>
        </w:trPr>
        <w:tc>
          <w:tcPr>
            <w:tcW w:w="3967" w:type="dxa"/>
            <w:tcBorders>
              <w:top w:val="single" w:sz="4" w:space="0" w:color="auto"/>
              <w:bottom w:val="single" w:sz="4" w:space="0" w:color="auto"/>
            </w:tcBorders>
          </w:tcPr>
          <w:p w:rsidR="000F486B" w:rsidRPr="00194486" w:rsidRDefault="000F486B" w:rsidP="000F486B">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t>19. Հա՛յ  զինվոր․․․քո խիզախ անունը մեր սրտում է</w:t>
            </w:r>
          </w:p>
        </w:tc>
        <w:tc>
          <w:tcPr>
            <w:tcW w:w="1703" w:type="dxa"/>
            <w:tcBorders>
              <w:top w:val="single" w:sz="4" w:space="0" w:color="auto"/>
              <w:bottom w:val="single" w:sz="4" w:space="0" w:color="auto"/>
            </w:tcBorders>
          </w:tcPr>
          <w:p w:rsidR="000F486B" w:rsidRPr="00194486" w:rsidRDefault="000F486B" w:rsidP="000F486B">
            <w:pPr>
              <w:rPr>
                <w:rFonts w:ascii="GHEA Grapalat" w:eastAsia="Calibri" w:hAnsi="GHEA Grapalat"/>
                <w:sz w:val="24"/>
                <w:szCs w:val="24"/>
                <w:lang w:val="hy-AM"/>
              </w:rPr>
            </w:pPr>
            <w:r>
              <w:rPr>
                <w:rFonts w:ascii="GHEA Grapalat" w:eastAsia="Calibri" w:hAnsi="GHEA Grapalat"/>
                <w:sz w:val="24"/>
                <w:szCs w:val="24"/>
                <w:lang w:val="hy-AM"/>
              </w:rPr>
              <w:t>29.01.2025</w:t>
            </w:r>
          </w:p>
        </w:tc>
        <w:tc>
          <w:tcPr>
            <w:tcW w:w="1980" w:type="dxa"/>
            <w:tcBorders>
              <w:top w:val="single" w:sz="4" w:space="0" w:color="auto"/>
              <w:bottom w:val="single" w:sz="4" w:space="0" w:color="auto"/>
            </w:tcBorders>
          </w:tcPr>
          <w:p w:rsidR="000F486B" w:rsidRDefault="000F486B" w:rsidP="000F486B">
            <w:pPr>
              <w:rPr>
                <w:rFonts w:ascii="GHEA Grapalat" w:eastAsia="Calibri" w:hAnsi="GHEA Grapalat"/>
                <w:sz w:val="24"/>
                <w:szCs w:val="24"/>
                <w:lang w:val="en-US"/>
              </w:rPr>
            </w:pPr>
            <w:r>
              <w:rPr>
                <w:rFonts w:ascii="GHEA Grapalat" w:eastAsia="Calibri" w:hAnsi="GHEA Grapalat"/>
                <w:sz w:val="24"/>
                <w:szCs w:val="24"/>
                <w:lang w:val="en-US"/>
              </w:rPr>
              <w:t>28</w:t>
            </w:r>
          </w:p>
          <w:p w:rsidR="000F486B" w:rsidRPr="000F486B" w:rsidRDefault="000F486B" w:rsidP="000F486B">
            <w:pPr>
              <w:rPr>
                <w:rFonts w:ascii="GHEA Grapalat" w:eastAsia="Calibri" w:hAnsi="GHEA Grapalat"/>
                <w:sz w:val="24"/>
                <w:szCs w:val="24"/>
                <w:lang w:val="en-US"/>
              </w:rPr>
            </w:pPr>
            <w:r>
              <w:rPr>
                <w:rFonts w:ascii="GHEA Grapalat" w:eastAsia="Calibri" w:hAnsi="GHEA Grapalat"/>
                <w:sz w:val="24"/>
                <w:szCs w:val="24"/>
                <w:lang w:val="en-US"/>
              </w:rPr>
              <w:t>5.1%</w:t>
            </w:r>
          </w:p>
        </w:tc>
        <w:tc>
          <w:tcPr>
            <w:tcW w:w="2982" w:type="dxa"/>
            <w:tcBorders>
              <w:top w:val="single" w:sz="4" w:space="0" w:color="auto"/>
              <w:left w:val="single" w:sz="4" w:space="0" w:color="000000"/>
              <w:bottom w:val="single" w:sz="4" w:space="0" w:color="auto"/>
              <w:right w:val="single" w:sz="4" w:space="0" w:color="000000"/>
            </w:tcBorders>
          </w:tcPr>
          <w:p w:rsidR="000F486B" w:rsidRPr="00194486" w:rsidRDefault="000F486B" w:rsidP="000F486B">
            <w:pPr>
              <w:pStyle w:val="ListParagraph"/>
              <w:spacing w:after="0" w:line="360" w:lineRule="auto"/>
              <w:ind w:left="0"/>
              <w:rPr>
                <w:rFonts w:ascii="GHEA Grapalat" w:hAnsi="GHEA Grapalat" w:cs="Sylfaen"/>
                <w:i/>
                <w:iCs/>
                <w:sz w:val="24"/>
                <w:szCs w:val="24"/>
                <w:lang w:val="hy-AM" w:eastAsia="en-US"/>
              </w:rPr>
            </w:pPr>
            <w:r w:rsidRPr="00194486">
              <w:rPr>
                <w:rFonts w:ascii="GHEA Grapalat" w:hAnsi="GHEA Grapalat" w:cs="Sylfaen"/>
                <w:iCs/>
                <w:sz w:val="24"/>
                <w:szCs w:val="24"/>
                <w:lang w:val="hy-AM" w:eastAsia="en-US"/>
              </w:rPr>
              <w:t>Աշակերտական խորհրդի անդամները</w:t>
            </w:r>
            <w:r>
              <w:rPr>
                <w:rFonts w:ascii="GHEA Grapalat" w:hAnsi="GHEA Grapalat" w:cs="Sylfaen"/>
                <w:iCs/>
                <w:sz w:val="24"/>
                <w:szCs w:val="24"/>
                <w:lang w:val="hy-AM" w:eastAsia="en-US"/>
              </w:rPr>
              <w:t xml:space="preserve"> 5–8–րդ դասարանցիների հետ կազմակեպեցին միջոցառում նվիրված  Բանակի օրվան։</w:t>
            </w:r>
          </w:p>
        </w:tc>
      </w:tr>
      <w:tr w:rsidR="000F486B" w:rsidTr="00EE3E2E">
        <w:trPr>
          <w:trHeight w:val="870"/>
        </w:trPr>
        <w:tc>
          <w:tcPr>
            <w:tcW w:w="3967" w:type="dxa"/>
            <w:tcBorders>
              <w:top w:val="single" w:sz="4" w:space="0" w:color="auto"/>
              <w:bottom w:val="single" w:sz="4" w:space="0" w:color="auto"/>
            </w:tcBorders>
          </w:tcPr>
          <w:p w:rsidR="000F486B" w:rsidRPr="00194486" w:rsidRDefault="000F486B" w:rsidP="000F486B">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t>20. Այց  Պատանի հանդիսատեսի  թատրոն</w:t>
            </w:r>
          </w:p>
        </w:tc>
        <w:tc>
          <w:tcPr>
            <w:tcW w:w="1703" w:type="dxa"/>
            <w:tcBorders>
              <w:top w:val="single" w:sz="4" w:space="0" w:color="auto"/>
              <w:bottom w:val="single" w:sz="4" w:space="0" w:color="auto"/>
            </w:tcBorders>
          </w:tcPr>
          <w:p w:rsidR="000F486B" w:rsidRPr="00194486" w:rsidRDefault="000F486B" w:rsidP="000F486B">
            <w:pPr>
              <w:rPr>
                <w:rFonts w:ascii="GHEA Grapalat" w:eastAsia="Calibri" w:hAnsi="GHEA Grapalat"/>
                <w:sz w:val="24"/>
                <w:szCs w:val="24"/>
                <w:lang w:val="hy-AM"/>
              </w:rPr>
            </w:pPr>
            <w:r>
              <w:rPr>
                <w:rFonts w:ascii="GHEA Grapalat" w:eastAsia="Calibri" w:hAnsi="GHEA Grapalat"/>
                <w:sz w:val="24"/>
                <w:szCs w:val="24"/>
                <w:lang w:val="hy-AM"/>
              </w:rPr>
              <w:t>09.02.2025</w:t>
            </w:r>
          </w:p>
        </w:tc>
        <w:tc>
          <w:tcPr>
            <w:tcW w:w="1980" w:type="dxa"/>
            <w:tcBorders>
              <w:top w:val="single" w:sz="4" w:space="0" w:color="auto"/>
              <w:bottom w:val="single" w:sz="4" w:space="0" w:color="auto"/>
            </w:tcBorders>
          </w:tcPr>
          <w:p w:rsidR="00D14CF8" w:rsidRDefault="00D14CF8" w:rsidP="00D14CF8">
            <w:pPr>
              <w:pStyle w:val="ListParagraph"/>
              <w:spacing w:after="0" w:line="360" w:lineRule="auto"/>
              <w:ind w:left="0"/>
              <w:jc w:val="both"/>
              <w:rPr>
                <w:rFonts w:ascii="GHEA Grapalat" w:hAnsi="GHEA Grapalat" w:cs="Sylfaen"/>
                <w:i/>
                <w:iCs/>
                <w:sz w:val="24"/>
                <w:szCs w:val="24"/>
                <w:lang w:val="hy-AM" w:eastAsia="en-US"/>
              </w:rPr>
            </w:pPr>
            <w:r>
              <w:rPr>
                <w:rFonts w:ascii="GHEA Grapalat" w:hAnsi="GHEA Grapalat" w:cs="Sylfaen"/>
                <w:i/>
                <w:iCs/>
                <w:sz w:val="24"/>
                <w:szCs w:val="24"/>
                <w:lang w:val="hy-AM" w:eastAsia="en-US"/>
              </w:rPr>
              <w:t>30</w:t>
            </w:r>
          </w:p>
          <w:p w:rsidR="000F486B" w:rsidRPr="00194486" w:rsidRDefault="00D14CF8" w:rsidP="00D14CF8">
            <w:pPr>
              <w:rPr>
                <w:rFonts w:ascii="GHEA Grapalat" w:eastAsia="Calibri" w:hAnsi="GHEA Grapalat"/>
                <w:sz w:val="24"/>
                <w:szCs w:val="24"/>
                <w:lang w:val="hy-AM"/>
              </w:rPr>
            </w:pPr>
            <w:r>
              <w:rPr>
                <w:rFonts w:ascii="GHEA Grapalat" w:hAnsi="GHEA Grapalat" w:cs="Sylfaen"/>
                <w:i/>
                <w:iCs/>
                <w:sz w:val="24"/>
                <w:szCs w:val="24"/>
                <w:lang w:val="hy-AM"/>
              </w:rPr>
              <w:t>5.5%</w:t>
            </w:r>
          </w:p>
        </w:tc>
        <w:tc>
          <w:tcPr>
            <w:tcW w:w="2982" w:type="dxa"/>
            <w:tcBorders>
              <w:top w:val="single" w:sz="4" w:space="0" w:color="auto"/>
              <w:left w:val="single" w:sz="4" w:space="0" w:color="000000"/>
              <w:bottom w:val="single" w:sz="4" w:space="0" w:color="auto"/>
              <w:right w:val="single" w:sz="4" w:space="0" w:color="000000"/>
            </w:tcBorders>
          </w:tcPr>
          <w:p w:rsidR="000F486B" w:rsidRPr="00194486" w:rsidRDefault="000F486B" w:rsidP="000F486B">
            <w:pPr>
              <w:pStyle w:val="ListParagraph"/>
              <w:spacing w:after="0" w:line="360" w:lineRule="auto"/>
              <w:ind w:left="0"/>
              <w:rPr>
                <w:rFonts w:ascii="GHEA Grapalat" w:hAnsi="GHEA Grapalat" w:cs="Sylfaen"/>
                <w:i/>
                <w:iCs/>
                <w:sz w:val="24"/>
                <w:szCs w:val="24"/>
                <w:lang w:val="hy-AM" w:eastAsia="en-US"/>
              </w:rPr>
            </w:pPr>
            <w:r w:rsidRPr="00194486">
              <w:rPr>
                <w:rFonts w:ascii="GHEA Grapalat" w:hAnsi="GHEA Grapalat" w:cs="Sylfaen"/>
                <w:iCs/>
                <w:sz w:val="24"/>
                <w:szCs w:val="24"/>
                <w:lang w:val="hy-AM" w:eastAsia="en-US"/>
              </w:rPr>
              <w:t>Աշակերտական խորհրդի անդամները</w:t>
            </w:r>
            <w:r>
              <w:rPr>
                <w:rFonts w:ascii="GHEA Grapalat" w:hAnsi="GHEA Grapalat" w:cs="Sylfaen"/>
                <w:iCs/>
                <w:sz w:val="24"/>
                <w:szCs w:val="24"/>
                <w:lang w:val="hy-AM" w:eastAsia="en-US"/>
              </w:rPr>
              <w:t xml:space="preserve"> 5–րդ դասարանցիների հետ այցելեցին թատրոն «Բալերիան»–ն դիտելու։</w:t>
            </w:r>
          </w:p>
        </w:tc>
      </w:tr>
      <w:tr w:rsidR="000F486B" w:rsidTr="00EE3E2E">
        <w:trPr>
          <w:trHeight w:val="1170"/>
        </w:trPr>
        <w:tc>
          <w:tcPr>
            <w:tcW w:w="3967" w:type="dxa"/>
            <w:tcBorders>
              <w:top w:val="single" w:sz="4" w:space="0" w:color="auto"/>
              <w:bottom w:val="single" w:sz="4" w:space="0" w:color="auto"/>
            </w:tcBorders>
          </w:tcPr>
          <w:p w:rsidR="000F486B" w:rsidRPr="00194486" w:rsidRDefault="000F486B" w:rsidP="000F486B">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t>21. Այց  Երկրաբանական թանգարան</w:t>
            </w:r>
          </w:p>
        </w:tc>
        <w:tc>
          <w:tcPr>
            <w:tcW w:w="1703" w:type="dxa"/>
            <w:tcBorders>
              <w:top w:val="single" w:sz="4" w:space="0" w:color="auto"/>
              <w:bottom w:val="single" w:sz="4" w:space="0" w:color="auto"/>
            </w:tcBorders>
          </w:tcPr>
          <w:p w:rsidR="000F486B" w:rsidRPr="00194486" w:rsidRDefault="000F486B" w:rsidP="000F486B">
            <w:pPr>
              <w:rPr>
                <w:rFonts w:ascii="GHEA Grapalat" w:eastAsia="Calibri" w:hAnsi="GHEA Grapalat"/>
                <w:sz w:val="24"/>
                <w:szCs w:val="24"/>
                <w:lang w:val="hy-AM"/>
              </w:rPr>
            </w:pPr>
            <w:r>
              <w:rPr>
                <w:rFonts w:ascii="GHEA Grapalat" w:eastAsia="Calibri" w:hAnsi="GHEA Grapalat"/>
                <w:sz w:val="24"/>
                <w:szCs w:val="24"/>
                <w:lang w:val="hy-AM"/>
              </w:rPr>
              <w:t>12.02.2025</w:t>
            </w:r>
          </w:p>
        </w:tc>
        <w:tc>
          <w:tcPr>
            <w:tcW w:w="1980" w:type="dxa"/>
            <w:tcBorders>
              <w:top w:val="single" w:sz="4" w:space="0" w:color="auto"/>
              <w:bottom w:val="single" w:sz="4" w:space="0" w:color="auto"/>
            </w:tcBorders>
          </w:tcPr>
          <w:p w:rsidR="00D14CF8" w:rsidRDefault="00D14CF8" w:rsidP="00D14CF8">
            <w:pPr>
              <w:rPr>
                <w:rFonts w:ascii="GHEA Grapalat" w:eastAsia="Calibri" w:hAnsi="GHEA Grapalat"/>
                <w:sz w:val="24"/>
                <w:szCs w:val="24"/>
                <w:lang w:val="en-US"/>
              </w:rPr>
            </w:pPr>
            <w:r>
              <w:rPr>
                <w:rFonts w:ascii="GHEA Grapalat" w:eastAsia="Calibri" w:hAnsi="GHEA Grapalat"/>
                <w:sz w:val="24"/>
                <w:szCs w:val="24"/>
                <w:lang w:val="en-US"/>
              </w:rPr>
              <w:t>18</w:t>
            </w:r>
          </w:p>
          <w:p w:rsidR="000F486B" w:rsidRPr="00194486" w:rsidRDefault="00D14CF8" w:rsidP="00D14CF8">
            <w:pPr>
              <w:rPr>
                <w:rFonts w:ascii="GHEA Grapalat" w:eastAsia="Calibri" w:hAnsi="GHEA Grapalat"/>
                <w:sz w:val="24"/>
                <w:szCs w:val="24"/>
                <w:lang w:val="hy-AM"/>
              </w:rPr>
            </w:pPr>
            <w:r>
              <w:rPr>
                <w:rFonts w:ascii="GHEA Grapalat" w:eastAsia="Calibri" w:hAnsi="GHEA Grapalat"/>
                <w:sz w:val="24"/>
                <w:szCs w:val="24"/>
                <w:lang w:val="en-US"/>
              </w:rPr>
              <w:t>3.2%</w:t>
            </w:r>
          </w:p>
        </w:tc>
        <w:tc>
          <w:tcPr>
            <w:tcW w:w="2982" w:type="dxa"/>
            <w:tcBorders>
              <w:top w:val="single" w:sz="4" w:space="0" w:color="auto"/>
              <w:left w:val="single" w:sz="4" w:space="0" w:color="000000"/>
              <w:bottom w:val="single" w:sz="4" w:space="0" w:color="auto"/>
              <w:right w:val="single" w:sz="4" w:space="0" w:color="000000"/>
            </w:tcBorders>
          </w:tcPr>
          <w:p w:rsidR="000F486B" w:rsidRPr="00194486" w:rsidRDefault="000F486B" w:rsidP="000F486B">
            <w:pPr>
              <w:pStyle w:val="ListParagraph"/>
              <w:spacing w:after="0" w:line="360" w:lineRule="auto"/>
              <w:ind w:left="0"/>
              <w:rPr>
                <w:rFonts w:ascii="GHEA Grapalat" w:hAnsi="GHEA Grapalat" w:cs="Sylfaen"/>
                <w:i/>
                <w:iCs/>
                <w:sz w:val="24"/>
                <w:szCs w:val="24"/>
                <w:lang w:val="hy-AM" w:eastAsia="en-US"/>
              </w:rPr>
            </w:pPr>
            <w:r w:rsidRPr="00194486">
              <w:rPr>
                <w:rFonts w:ascii="GHEA Grapalat" w:hAnsi="GHEA Grapalat" w:cs="Sylfaen"/>
                <w:iCs/>
                <w:sz w:val="24"/>
                <w:szCs w:val="24"/>
                <w:lang w:val="hy-AM" w:eastAsia="en-US"/>
              </w:rPr>
              <w:t>Աշակերտական խորհրդի անդամները</w:t>
            </w:r>
            <w:r>
              <w:rPr>
                <w:rFonts w:ascii="GHEA Grapalat" w:hAnsi="GHEA Grapalat" w:cs="Sylfaen"/>
                <w:iCs/>
                <w:sz w:val="24"/>
                <w:szCs w:val="24"/>
                <w:lang w:val="hy-AM" w:eastAsia="en-US"/>
              </w:rPr>
              <w:t xml:space="preserve"> 6–րդ դասարանցիների հետ այցելեցին </w:t>
            </w:r>
            <w:r>
              <w:rPr>
                <w:rFonts w:ascii="GHEA Grapalat" w:hAnsi="GHEA Grapalat" w:cs="Sylfaen"/>
                <w:iCs/>
                <w:sz w:val="24"/>
                <w:szCs w:val="24"/>
                <w:lang w:val="hy-AM" w:eastAsia="en-US"/>
              </w:rPr>
              <w:lastRenderedPageBreak/>
              <w:t>Երկրաբանական թանգարան։</w:t>
            </w:r>
          </w:p>
        </w:tc>
      </w:tr>
      <w:tr w:rsidR="000F486B" w:rsidTr="00EE3E2E">
        <w:trPr>
          <w:trHeight w:val="945"/>
        </w:trPr>
        <w:tc>
          <w:tcPr>
            <w:tcW w:w="3967" w:type="dxa"/>
            <w:tcBorders>
              <w:top w:val="single" w:sz="4" w:space="0" w:color="auto"/>
              <w:bottom w:val="single" w:sz="4" w:space="0" w:color="auto"/>
            </w:tcBorders>
          </w:tcPr>
          <w:p w:rsidR="000F486B" w:rsidRPr="00194486" w:rsidRDefault="000F486B" w:rsidP="000F486B">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lastRenderedPageBreak/>
              <w:t>22. Ցերեկույթ – Հրանտ Մաթևոսյան</w:t>
            </w:r>
          </w:p>
        </w:tc>
        <w:tc>
          <w:tcPr>
            <w:tcW w:w="1703" w:type="dxa"/>
            <w:tcBorders>
              <w:top w:val="single" w:sz="4" w:space="0" w:color="auto"/>
              <w:bottom w:val="single" w:sz="4" w:space="0" w:color="auto"/>
            </w:tcBorders>
          </w:tcPr>
          <w:p w:rsidR="000F486B" w:rsidRPr="00194486" w:rsidRDefault="000F486B" w:rsidP="000F486B">
            <w:pPr>
              <w:rPr>
                <w:rFonts w:ascii="GHEA Grapalat" w:eastAsia="Calibri" w:hAnsi="GHEA Grapalat"/>
                <w:sz w:val="24"/>
                <w:szCs w:val="24"/>
                <w:lang w:val="hy-AM"/>
              </w:rPr>
            </w:pPr>
            <w:r>
              <w:rPr>
                <w:rFonts w:ascii="GHEA Grapalat" w:eastAsia="Calibri" w:hAnsi="GHEA Grapalat"/>
                <w:sz w:val="24"/>
                <w:szCs w:val="24"/>
                <w:lang w:val="hy-AM"/>
              </w:rPr>
              <w:t>12.02.2025</w:t>
            </w:r>
          </w:p>
        </w:tc>
        <w:tc>
          <w:tcPr>
            <w:tcW w:w="1980" w:type="dxa"/>
            <w:tcBorders>
              <w:top w:val="single" w:sz="4" w:space="0" w:color="auto"/>
              <w:bottom w:val="single" w:sz="4" w:space="0" w:color="auto"/>
            </w:tcBorders>
          </w:tcPr>
          <w:p w:rsidR="00D14CF8" w:rsidRDefault="00D14CF8" w:rsidP="00D14CF8">
            <w:pPr>
              <w:pStyle w:val="ListParagraph"/>
              <w:spacing w:after="0" w:line="360" w:lineRule="auto"/>
              <w:ind w:left="0"/>
              <w:jc w:val="both"/>
              <w:rPr>
                <w:rFonts w:ascii="GHEA Grapalat" w:hAnsi="GHEA Grapalat" w:cs="Sylfaen"/>
                <w:i/>
                <w:iCs/>
                <w:sz w:val="24"/>
                <w:szCs w:val="24"/>
                <w:lang w:val="hy-AM" w:eastAsia="en-US"/>
              </w:rPr>
            </w:pPr>
            <w:r>
              <w:rPr>
                <w:rFonts w:ascii="GHEA Grapalat" w:hAnsi="GHEA Grapalat" w:cs="Sylfaen"/>
                <w:i/>
                <w:iCs/>
                <w:sz w:val="24"/>
                <w:szCs w:val="24"/>
                <w:lang w:val="hy-AM" w:eastAsia="en-US"/>
              </w:rPr>
              <w:t>26</w:t>
            </w:r>
          </w:p>
          <w:p w:rsidR="000F486B" w:rsidRPr="00194486" w:rsidRDefault="00D14CF8" w:rsidP="00D14CF8">
            <w:pPr>
              <w:rPr>
                <w:rFonts w:ascii="GHEA Grapalat" w:eastAsia="Calibri" w:hAnsi="GHEA Grapalat"/>
                <w:sz w:val="24"/>
                <w:szCs w:val="24"/>
                <w:lang w:val="hy-AM"/>
              </w:rPr>
            </w:pPr>
            <w:r>
              <w:rPr>
                <w:rFonts w:ascii="GHEA Grapalat" w:hAnsi="GHEA Grapalat" w:cs="Sylfaen"/>
                <w:i/>
                <w:iCs/>
                <w:sz w:val="24"/>
                <w:szCs w:val="24"/>
                <w:lang w:val="hy-AM"/>
              </w:rPr>
              <w:t>4.7%</w:t>
            </w:r>
          </w:p>
        </w:tc>
        <w:tc>
          <w:tcPr>
            <w:tcW w:w="2982" w:type="dxa"/>
            <w:tcBorders>
              <w:top w:val="single" w:sz="4" w:space="0" w:color="auto"/>
              <w:left w:val="single" w:sz="4" w:space="0" w:color="000000"/>
              <w:bottom w:val="single" w:sz="4" w:space="0" w:color="auto"/>
              <w:right w:val="single" w:sz="4" w:space="0" w:color="000000"/>
            </w:tcBorders>
          </w:tcPr>
          <w:p w:rsidR="000F486B" w:rsidRPr="00194486" w:rsidRDefault="000F486B" w:rsidP="000F486B">
            <w:pPr>
              <w:pStyle w:val="ListParagraph"/>
              <w:spacing w:after="0" w:line="360" w:lineRule="auto"/>
              <w:ind w:left="0"/>
              <w:rPr>
                <w:rFonts w:ascii="GHEA Grapalat" w:hAnsi="GHEA Grapalat" w:cs="Sylfaen"/>
                <w:i/>
                <w:iCs/>
                <w:sz w:val="24"/>
                <w:szCs w:val="24"/>
                <w:lang w:val="hy-AM" w:eastAsia="en-US"/>
              </w:rPr>
            </w:pPr>
            <w:r w:rsidRPr="00194486">
              <w:rPr>
                <w:rFonts w:ascii="GHEA Grapalat" w:hAnsi="GHEA Grapalat" w:cs="Sylfaen"/>
                <w:iCs/>
                <w:sz w:val="24"/>
                <w:szCs w:val="24"/>
                <w:lang w:val="hy-AM" w:eastAsia="en-US"/>
              </w:rPr>
              <w:t>Աշակերտական խորհրդի անդամները</w:t>
            </w:r>
            <w:r>
              <w:rPr>
                <w:rFonts w:ascii="GHEA Grapalat" w:hAnsi="GHEA Grapalat" w:cs="Sylfaen"/>
                <w:iCs/>
                <w:sz w:val="24"/>
                <w:szCs w:val="24"/>
                <w:lang w:val="hy-AM" w:eastAsia="en-US"/>
              </w:rPr>
              <w:t xml:space="preserve"> 7–9–րդ դասարանի աշակերտների հետ կազմակերպեցին փոքրիկ ցերեկույթ նվիրված  Հրանտ  Մաթևոսյանին։</w:t>
            </w:r>
          </w:p>
        </w:tc>
      </w:tr>
      <w:tr w:rsidR="000F486B" w:rsidTr="00EE3E2E">
        <w:trPr>
          <w:trHeight w:val="375"/>
        </w:trPr>
        <w:tc>
          <w:tcPr>
            <w:tcW w:w="3967" w:type="dxa"/>
            <w:tcBorders>
              <w:top w:val="single" w:sz="4" w:space="0" w:color="auto"/>
              <w:bottom w:val="single" w:sz="4" w:space="0" w:color="auto"/>
            </w:tcBorders>
          </w:tcPr>
          <w:p w:rsidR="000F486B" w:rsidRPr="00194486" w:rsidRDefault="000F486B" w:rsidP="000F486B">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t>23. Տեառնընդառաջ</w:t>
            </w:r>
          </w:p>
        </w:tc>
        <w:tc>
          <w:tcPr>
            <w:tcW w:w="1703" w:type="dxa"/>
            <w:tcBorders>
              <w:top w:val="single" w:sz="4" w:space="0" w:color="auto"/>
              <w:bottom w:val="single" w:sz="4" w:space="0" w:color="auto"/>
            </w:tcBorders>
          </w:tcPr>
          <w:p w:rsidR="000F486B" w:rsidRPr="00194486" w:rsidRDefault="000F486B" w:rsidP="000F486B">
            <w:pPr>
              <w:rPr>
                <w:rFonts w:ascii="GHEA Grapalat" w:eastAsia="Calibri" w:hAnsi="GHEA Grapalat"/>
                <w:sz w:val="24"/>
                <w:szCs w:val="24"/>
                <w:lang w:val="hy-AM"/>
              </w:rPr>
            </w:pPr>
            <w:r>
              <w:rPr>
                <w:rFonts w:ascii="GHEA Grapalat" w:eastAsia="Calibri" w:hAnsi="GHEA Grapalat"/>
                <w:sz w:val="24"/>
                <w:szCs w:val="24"/>
                <w:lang w:val="hy-AM"/>
              </w:rPr>
              <w:t>14.02.2025</w:t>
            </w:r>
          </w:p>
        </w:tc>
        <w:tc>
          <w:tcPr>
            <w:tcW w:w="1980" w:type="dxa"/>
            <w:tcBorders>
              <w:top w:val="single" w:sz="4" w:space="0" w:color="auto"/>
              <w:bottom w:val="single" w:sz="4" w:space="0" w:color="auto"/>
            </w:tcBorders>
          </w:tcPr>
          <w:p w:rsidR="000F486B" w:rsidRDefault="00B36339" w:rsidP="000F486B">
            <w:pPr>
              <w:rPr>
                <w:rFonts w:ascii="GHEA Grapalat" w:eastAsia="Calibri" w:hAnsi="GHEA Grapalat"/>
                <w:sz w:val="24"/>
                <w:szCs w:val="24"/>
                <w:lang w:val="hy-AM"/>
              </w:rPr>
            </w:pPr>
            <w:r>
              <w:rPr>
                <w:rFonts w:ascii="GHEA Grapalat" w:eastAsia="Calibri" w:hAnsi="GHEA Grapalat"/>
                <w:sz w:val="24"/>
                <w:szCs w:val="24"/>
                <w:lang w:val="hy-AM"/>
              </w:rPr>
              <w:t>100</w:t>
            </w:r>
          </w:p>
          <w:p w:rsidR="00B36339" w:rsidRPr="00194486" w:rsidRDefault="00B36339" w:rsidP="000F486B">
            <w:pPr>
              <w:rPr>
                <w:rFonts w:ascii="GHEA Grapalat" w:eastAsia="Calibri" w:hAnsi="GHEA Grapalat"/>
                <w:sz w:val="24"/>
                <w:szCs w:val="24"/>
                <w:lang w:val="hy-AM"/>
              </w:rPr>
            </w:pPr>
            <w:r>
              <w:rPr>
                <w:rFonts w:ascii="GHEA Grapalat" w:eastAsia="Calibri" w:hAnsi="GHEA Grapalat"/>
                <w:sz w:val="24"/>
                <w:szCs w:val="24"/>
                <w:lang w:val="hy-AM"/>
              </w:rPr>
              <w:t>18.31%</w:t>
            </w:r>
          </w:p>
        </w:tc>
        <w:tc>
          <w:tcPr>
            <w:tcW w:w="2982" w:type="dxa"/>
            <w:tcBorders>
              <w:top w:val="single" w:sz="4" w:space="0" w:color="auto"/>
              <w:left w:val="single" w:sz="4" w:space="0" w:color="000000"/>
              <w:bottom w:val="single" w:sz="4" w:space="0" w:color="auto"/>
              <w:right w:val="single" w:sz="4" w:space="0" w:color="000000"/>
            </w:tcBorders>
          </w:tcPr>
          <w:p w:rsidR="000F486B" w:rsidRPr="00A81142" w:rsidRDefault="000F486B" w:rsidP="000F486B">
            <w:pPr>
              <w:pStyle w:val="ListParagraph"/>
              <w:spacing w:after="0" w:line="360" w:lineRule="auto"/>
              <w:ind w:left="0"/>
              <w:rPr>
                <w:rFonts w:ascii="GHEA Grapalat" w:hAnsi="GHEA Grapalat" w:cs="Sylfaen"/>
                <w:i/>
                <w:iCs/>
                <w:sz w:val="24"/>
                <w:szCs w:val="24"/>
                <w:lang w:val="hy-AM" w:eastAsia="en-US"/>
              </w:rPr>
            </w:pPr>
            <w:r w:rsidRPr="00194486">
              <w:rPr>
                <w:rFonts w:ascii="GHEA Grapalat" w:hAnsi="GHEA Grapalat" w:cs="Sylfaen"/>
                <w:iCs/>
                <w:sz w:val="24"/>
                <w:szCs w:val="24"/>
                <w:lang w:val="hy-AM" w:eastAsia="en-US"/>
              </w:rPr>
              <w:t>Աշակերտական խորհրդի անդամները</w:t>
            </w:r>
            <w:r>
              <w:rPr>
                <w:rFonts w:ascii="GHEA Grapalat" w:hAnsi="GHEA Grapalat" w:cs="Sylfaen"/>
                <w:iCs/>
                <w:sz w:val="24"/>
                <w:szCs w:val="24"/>
                <w:lang w:val="hy-AM" w:eastAsia="en-US"/>
              </w:rPr>
              <w:t xml:space="preserve"> խարույկի շուրջ ազգային պարերով նշեցին Տեառնընդառաջը, որին մասնակցում են 5–9–րդ դասարանի բալոր աշակերտները</w:t>
            </w:r>
          </w:p>
        </w:tc>
      </w:tr>
      <w:tr w:rsidR="000F486B" w:rsidTr="00EE3E2E">
        <w:trPr>
          <w:trHeight w:val="480"/>
        </w:trPr>
        <w:tc>
          <w:tcPr>
            <w:tcW w:w="3967" w:type="dxa"/>
            <w:tcBorders>
              <w:top w:val="single" w:sz="4" w:space="0" w:color="auto"/>
              <w:bottom w:val="single" w:sz="4" w:space="0" w:color="auto"/>
            </w:tcBorders>
          </w:tcPr>
          <w:p w:rsidR="000F486B" w:rsidRPr="00194486" w:rsidRDefault="000F486B" w:rsidP="000F486B">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t>24. Գրքատոն</w:t>
            </w:r>
          </w:p>
        </w:tc>
        <w:tc>
          <w:tcPr>
            <w:tcW w:w="1703" w:type="dxa"/>
            <w:tcBorders>
              <w:top w:val="single" w:sz="4" w:space="0" w:color="auto"/>
              <w:bottom w:val="single" w:sz="4" w:space="0" w:color="auto"/>
            </w:tcBorders>
          </w:tcPr>
          <w:p w:rsidR="000F486B" w:rsidRPr="00194486" w:rsidRDefault="000F486B" w:rsidP="000F486B">
            <w:pPr>
              <w:rPr>
                <w:rFonts w:ascii="GHEA Grapalat" w:eastAsia="Calibri" w:hAnsi="GHEA Grapalat"/>
                <w:sz w:val="24"/>
                <w:szCs w:val="24"/>
                <w:lang w:val="hy-AM"/>
              </w:rPr>
            </w:pPr>
            <w:r>
              <w:rPr>
                <w:rFonts w:ascii="GHEA Grapalat" w:eastAsia="Calibri" w:hAnsi="GHEA Grapalat"/>
                <w:sz w:val="24"/>
                <w:szCs w:val="24"/>
                <w:lang w:val="hy-AM"/>
              </w:rPr>
              <w:t>19.02.2025</w:t>
            </w:r>
          </w:p>
        </w:tc>
        <w:tc>
          <w:tcPr>
            <w:tcW w:w="1980" w:type="dxa"/>
            <w:tcBorders>
              <w:top w:val="single" w:sz="4" w:space="0" w:color="auto"/>
              <w:bottom w:val="single" w:sz="4" w:space="0" w:color="auto"/>
            </w:tcBorders>
          </w:tcPr>
          <w:p w:rsidR="000F486B" w:rsidRDefault="00B36339" w:rsidP="000F486B">
            <w:pPr>
              <w:rPr>
                <w:rFonts w:ascii="GHEA Grapalat" w:eastAsia="Calibri" w:hAnsi="GHEA Grapalat"/>
                <w:sz w:val="24"/>
                <w:szCs w:val="24"/>
                <w:lang w:val="hy-AM"/>
              </w:rPr>
            </w:pPr>
            <w:r>
              <w:rPr>
                <w:rFonts w:ascii="GHEA Grapalat" w:eastAsia="Calibri" w:hAnsi="GHEA Grapalat"/>
                <w:sz w:val="24"/>
                <w:szCs w:val="24"/>
                <w:lang w:val="hy-AM"/>
              </w:rPr>
              <w:t>546</w:t>
            </w:r>
          </w:p>
          <w:p w:rsidR="00B36339" w:rsidRPr="00194486" w:rsidRDefault="00B36339" w:rsidP="000F486B">
            <w:pPr>
              <w:rPr>
                <w:rFonts w:ascii="GHEA Grapalat" w:eastAsia="Calibri" w:hAnsi="GHEA Grapalat"/>
                <w:sz w:val="24"/>
                <w:szCs w:val="24"/>
                <w:lang w:val="hy-AM"/>
              </w:rPr>
            </w:pPr>
            <w:r>
              <w:rPr>
                <w:rFonts w:ascii="GHEA Grapalat" w:eastAsia="Calibri" w:hAnsi="GHEA Grapalat"/>
                <w:sz w:val="24"/>
                <w:szCs w:val="24"/>
                <w:lang w:val="hy-AM"/>
              </w:rPr>
              <w:t>100%</w:t>
            </w:r>
          </w:p>
        </w:tc>
        <w:tc>
          <w:tcPr>
            <w:tcW w:w="2982" w:type="dxa"/>
            <w:tcBorders>
              <w:top w:val="single" w:sz="4" w:space="0" w:color="auto"/>
              <w:left w:val="single" w:sz="4" w:space="0" w:color="000000"/>
              <w:bottom w:val="single" w:sz="4" w:space="0" w:color="auto"/>
              <w:right w:val="single" w:sz="4" w:space="0" w:color="000000"/>
            </w:tcBorders>
          </w:tcPr>
          <w:p w:rsidR="000F486B" w:rsidRPr="00194486" w:rsidRDefault="000F486B" w:rsidP="000F486B">
            <w:pPr>
              <w:pStyle w:val="ListParagraph"/>
              <w:spacing w:after="0" w:line="360" w:lineRule="auto"/>
              <w:ind w:left="0"/>
              <w:rPr>
                <w:rFonts w:ascii="GHEA Grapalat" w:hAnsi="GHEA Grapalat" w:cs="Sylfaen"/>
                <w:i/>
                <w:iCs/>
                <w:sz w:val="24"/>
                <w:szCs w:val="24"/>
                <w:lang w:val="hy-AM" w:eastAsia="en-US"/>
              </w:rPr>
            </w:pPr>
            <w:r>
              <w:rPr>
                <w:rFonts w:ascii="GHEA Grapalat" w:hAnsi="GHEA Grapalat" w:cs="Sylfaen"/>
                <w:iCs/>
                <w:sz w:val="24"/>
                <w:szCs w:val="24"/>
                <w:lang w:val="hy-AM" w:eastAsia="en-US"/>
              </w:rPr>
              <w:t xml:space="preserve">Վիճակահանությամբ գրքերի նվիրատվություն միմյանց </w:t>
            </w:r>
          </w:p>
        </w:tc>
      </w:tr>
      <w:tr w:rsidR="00B36339" w:rsidTr="00EE3E2E">
        <w:trPr>
          <w:trHeight w:val="300"/>
        </w:trPr>
        <w:tc>
          <w:tcPr>
            <w:tcW w:w="3967" w:type="dxa"/>
            <w:tcBorders>
              <w:top w:val="single" w:sz="4" w:space="0" w:color="auto"/>
              <w:bottom w:val="single" w:sz="4" w:space="0" w:color="auto"/>
            </w:tcBorders>
          </w:tcPr>
          <w:p w:rsidR="00B36339" w:rsidRPr="00194486" w:rsidRDefault="00B36339" w:rsidP="00B36339">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t xml:space="preserve">25. Միջոցառում – Մայրենին մեր զենքն է </w:t>
            </w:r>
          </w:p>
        </w:tc>
        <w:tc>
          <w:tcPr>
            <w:tcW w:w="1703" w:type="dxa"/>
            <w:tcBorders>
              <w:top w:val="single" w:sz="4" w:space="0" w:color="auto"/>
              <w:bottom w:val="single" w:sz="4" w:space="0" w:color="auto"/>
            </w:tcBorders>
          </w:tcPr>
          <w:p w:rsidR="00B36339" w:rsidRPr="00194486"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25.02.2025</w:t>
            </w:r>
          </w:p>
        </w:tc>
        <w:tc>
          <w:tcPr>
            <w:tcW w:w="1980" w:type="dxa"/>
            <w:tcBorders>
              <w:top w:val="single" w:sz="4" w:space="0" w:color="auto"/>
              <w:bottom w:val="single" w:sz="4" w:space="0" w:color="auto"/>
            </w:tcBorders>
          </w:tcPr>
          <w:p w:rsidR="00B36339" w:rsidRDefault="00B36339" w:rsidP="00B36339">
            <w:pPr>
              <w:pStyle w:val="ListParagraph"/>
              <w:spacing w:after="0" w:line="360" w:lineRule="auto"/>
              <w:ind w:left="0"/>
              <w:jc w:val="both"/>
              <w:rPr>
                <w:rFonts w:ascii="GHEA Grapalat" w:hAnsi="GHEA Grapalat" w:cs="Sylfaen"/>
                <w:i/>
                <w:iCs/>
                <w:sz w:val="24"/>
                <w:szCs w:val="24"/>
                <w:lang w:val="hy-AM" w:eastAsia="en-US"/>
              </w:rPr>
            </w:pPr>
            <w:r>
              <w:rPr>
                <w:rFonts w:ascii="GHEA Grapalat" w:hAnsi="GHEA Grapalat" w:cs="Sylfaen"/>
                <w:i/>
                <w:iCs/>
                <w:sz w:val="24"/>
                <w:szCs w:val="24"/>
                <w:lang w:val="hy-AM" w:eastAsia="en-US"/>
              </w:rPr>
              <w:t>26</w:t>
            </w:r>
          </w:p>
          <w:p w:rsidR="00B36339" w:rsidRPr="00194486" w:rsidRDefault="00B36339" w:rsidP="00B36339">
            <w:pPr>
              <w:rPr>
                <w:rFonts w:ascii="GHEA Grapalat" w:eastAsia="Calibri" w:hAnsi="GHEA Grapalat"/>
                <w:sz w:val="24"/>
                <w:szCs w:val="24"/>
                <w:lang w:val="hy-AM"/>
              </w:rPr>
            </w:pPr>
            <w:r>
              <w:rPr>
                <w:rFonts w:ascii="GHEA Grapalat" w:hAnsi="GHEA Grapalat" w:cs="Sylfaen"/>
                <w:i/>
                <w:iCs/>
                <w:sz w:val="24"/>
                <w:szCs w:val="24"/>
                <w:lang w:val="hy-AM"/>
              </w:rPr>
              <w:t>4.7%</w:t>
            </w:r>
          </w:p>
        </w:tc>
        <w:tc>
          <w:tcPr>
            <w:tcW w:w="2982" w:type="dxa"/>
            <w:tcBorders>
              <w:top w:val="single" w:sz="4" w:space="0" w:color="auto"/>
              <w:left w:val="single" w:sz="4" w:space="0" w:color="000000"/>
              <w:bottom w:val="single" w:sz="4" w:space="0" w:color="auto"/>
              <w:right w:val="single" w:sz="4" w:space="0" w:color="000000"/>
            </w:tcBorders>
          </w:tcPr>
          <w:p w:rsidR="00B36339" w:rsidRPr="00194486" w:rsidRDefault="00B36339" w:rsidP="00B36339">
            <w:pPr>
              <w:pStyle w:val="ListParagraph"/>
              <w:spacing w:after="0" w:line="360" w:lineRule="auto"/>
              <w:ind w:left="0"/>
              <w:rPr>
                <w:rFonts w:ascii="GHEA Grapalat" w:hAnsi="GHEA Grapalat" w:cs="Sylfaen"/>
                <w:i/>
                <w:iCs/>
                <w:sz w:val="24"/>
                <w:szCs w:val="24"/>
                <w:lang w:val="hy-AM" w:eastAsia="en-US"/>
              </w:rPr>
            </w:pPr>
            <w:r w:rsidRPr="00194486">
              <w:rPr>
                <w:rFonts w:ascii="GHEA Grapalat" w:hAnsi="GHEA Grapalat" w:cs="Sylfaen"/>
                <w:iCs/>
                <w:sz w:val="24"/>
                <w:szCs w:val="24"/>
                <w:lang w:val="hy-AM" w:eastAsia="en-US"/>
              </w:rPr>
              <w:t>Աշակերտական խորհրդի անդամները</w:t>
            </w:r>
            <w:r>
              <w:rPr>
                <w:rFonts w:ascii="GHEA Grapalat" w:hAnsi="GHEA Grapalat" w:cs="Sylfaen"/>
                <w:iCs/>
                <w:sz w:val="24"/>
                <w:szCs w:val="24"/>
                <w:lang w:val="hy-AM" w:eastAsia="en-US"/>
              </w:rPr>
              <w:t xml:space="preserve"> 5–6–րդ դասարանի աշակերտների հետ համատեղ կազմակերպել էին միջոցառում նվիրված  Մայրենիի օրվան</w:t>
            </w:r>
          </w:p>
        </w:tc>
      </w:tr>
      <w:tr w:rsidR="00B36339" w:rsidTr="00EE3E2E">
        <w:trPr>
          <w:trHeight w:val="390"/>
        </w:trPr>
        <w:tc>
          <w:tcPr>
            <w:tcW w:w="3967" w:type="dxa"/>
            <w:tcBorders>
              <w:top w:val="single" w:sz="4" w:space="0" w:color="auto"/>
              <w:bottom w:val="single" w:sz="4" w:space="0" w:color="auto"/>
            </w:tcBorders>
          </w:tcPr>
          <w:p w:rsidR="00B36339" w:rsidRPr="00194486" w:rsidRDefault="00B36339" w:rsidP="00B36339">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t>26. Շախմատի  մրցաշար</w:t>
            </w:r>
          </w:p>
        </w:tc>
        <w:tc>
          <w:tcPr>
            <w:tcW w:w="1703" w:type="dxa"/>
            <w:tcBorders>
              <w:top w:val="single" w:sz="4" w:space="0" w:color="auto"/>
              <w:bottom w:val="single" w:sz="4" w:space="0" w:color="auto"/>
            </w:tcBorders>
          </w:tcPr>
          <w:p w:rsidR="00B36339" w:rsidRPr="00194486"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27.02.2025</w:t>
            </w:r>
          </w:p>
        </w:tc>
        <w:tc>
          <w:tcPr>
            <w:tcW w:w="1980" w:type="dxa"/>
            <w:tcBorders>
              <w:top w:val="single" w:sz="4" w:space="0" w:color="auto"/>
              <w:bottom w:val="single" w:sz="4" w:space="0" w:color="auto"/>
            </w:tcBorders>
          </w:tcPr>
          <w:p w:rsidR="00B36339"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75</w:t>
            </w:r>
          </w:p>
          <w:p w:rsidR="00B36339" w:rsidRPr="00194486"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13.7%</w:t>
            </w:r>
          </w:p>
        </w:tc>
        <w:tc>
          <w:tcPr>
            <w:tcW w:w="2982" w:type="dxa"/>
            <w:tcBorders>
              <w:top w:val="single" w:sz="4" w:space="0" w:color="auto"/>
              <w:left w:val="single" w:sz="4" w:space="0" w:color="000000"/>
              <w:bottom w:val="single" w:sz="4" w:space="0" w:color="auto"/>
              <w:right w:val="single" w:sz="4" w:space="0" w:color="000000"/>
            </w:tcBorders>
          </w:tcPr>
          <w:p w:rsidR="00B36339" w:rsidRPr="00194486" w:rsidRDefault="00B36339" w:rsidP="00B36339">
            <w:pPr>
              <w:pStyle w:val="ListParagraph"/>
              <w:spacing w:after="0" w:line="360" w:lineRule="auto"/>
              <w:ind w:left="0"/>
              <w:rPr>
                <w:rFonts w:ascii="GHEA Grapalat" w:hAnsi="GHEA Grapalat" w:cs="Sylfaen"/>
                <w:i/>
                <w:iCs/>
                <w:sz w:val="24"/>
                <w:szCs w:val="24"/>
                <w:lang w:val="hy-AM" w:eastAsia="en-US"/>
              </w:rPr>
            </w:pPr>
            <w:r w:rsidRPr="00194486">
              <w:rPr>
                <w:rFonts w:ascii="GHEA Grapalat" w:hAnsi="GHEA Grapalat" w:cs="Sylfaen"/>
                <w:i/>
                <w:iCs/>
                <w:sz w:val="24"/>
                <w:szCs w:val="24"/>
                <w:lang w:val="hy-AM" w:eastAsia="en-US"/>
              </w:rPr>
              <w:t xml:space="preserve">Աշակերտական խորհրդի անդամները  </w:t>
            </w:r>
            <w:r w:rsidRPr="00194486">
              <w:rPr>
                <w:rFonts w:ascii="GHEA Grapalat" w:hAnsi="GHEA Grapalat" w:cs="Sylfaen"/>
                <w:i/>
                <w:iCs/>
                <w:sz w:val="24"/>
                <w:szCs w:val="24"/>
                <w:lang w:val="hy-AM" w:eastAsia="en-US"/>
              </w:rPr>
              <w:lastRenderedPageBreak/>
              <w:t>շախմատի ուսուցչի հետ կազմակերպեցին մրցաշար</w:t>
            </w:r>
          </w:p>
        </w:tc>
      </w:tr>
      <w:tr w:rsidR="00B36339" w:rsidTr="00EE3E2E">
        <w:trPr>
          <w:trHeight w:val="375"/>
        </w:trPr>
        <w:tc>
          <w:tcPr>
            <w:tcW w:w="3967" w:type="dxa"/>
            <w:tcBorders>
              <w:top w:val="single" w:sz="4" w:space="0" w:color="auto"/>
              <w:bottom w:val="single" w:sz="4" w:space="0" w:color="auto"/>
            </w:tcBorders>
          </w:tcPr>
          <w:p w:rsidR="00B36339" w:rsidRPr="00194486" w:rsidRDefault="00B36339" w:rsidP="00B36339">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lastRenderedPageBreak/>
              <w:t>27. Սովորելով կողք կողքի ․․․</w:t>
            </w:r>
          </w:p>
        </w:tc>
        <w:tc>
          <w:tcPr>
            <w:tcW w:w="1703" w:type="dxa"/>
            <w:tcBorders>
              <w:top w:val="single" w:sz="4" w:space="0" w:color="auto"/>
              <w:bottom w:val="single" w:sz="4" w:space="0" w:color="auto"/>
            </w:tcBorders>
          </w:tcPr>
          <w:p w:rsidR="00B36339" w:rsidRPr="00194486"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28.02.2025</w:t>
            </w:r>
          </w:p>
        </w:tc>
        <w:tc>
          <w:tcPr>
            <w:tcW w:w="1980" w:type="dxa"/>
            <w:tcBorders>
              <w:top w:val="single" w:sz="4" w:space="0" w:color="auto"/>
              <w:bottom w:val="single" w:sz="4" w:space="0" w:color="auto"/>
            </w:tcBorders>
          </w:tcPr>
          <w:p w:rsidR="00B36339"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15</w:t>
            </w:r>
          </w:p>
          <w:p w:rsidR="00B36339" w:rsidRPr="00194486"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2.7%</w:t>
            </w:r>
          </w:p>
        </w:tc>
        <w:tc>
          <w:tcPr>
            <w:tcW w:w="2982" w:type="dxa"/>
            <w:tcBorders>
              <w:top w:val="single" w:sz="4" w:space="0" w:color="auto"/>
              <w:left w:val="single" w:sz="4" w:space="0" w:color="000000"/>
              <w:bottom w:val="single" w:sz="4" w:space="0" w:color="auto"/>
              <w:right w:val="single" w:sz="4" w:space="0" w:color="000000"/>
            </w:tcBorders>
          </w:tcPr>
          <w:p w:rsidR="00B36339" w:rsidRPr="007E71BC" w:rsidRDefault="00B36339" w:rsidP="00B36339">
            <w:pPr>
              <w:pStyle w:val="ListParagraph"/>
              <w:spacing w:after="0" w:line="360" w:lineRule="auto"/>
              <w:ind w:left="0"/>
              <w:rPr>
                <w:rFonts w:ascii="GHEA Grapalat" w:hAnsi="GHEA Grapalat" w:cs="Sylfaen"/>
                <w:i/>
                <w:iCs/>
                <w:sz w:val="24"/>
                <w:szCs w:val="24"/>
                <w:lang w:val="hy-AM" w:eastAsia="en-US"/>
              </w:rPr>
            </w:pPr>
            <w:r w:rsidRPr="00194486">
              <w:rPr>
                <w:rFonts w:ascii="GHEA Grapalat" w:hAnsi="GHEA Grapalat" w:cs="Sylfaen"/>
                <w:i/>
                <w:iCs/>
                <w:sz w:val="24"/>
                <w:szCs w:val="24"/>
                <w:lang w:val="hy-AM" w:eastAsia="en-US"/>
              </w:rPr>
              <w:t xml:space="preserve">Աշակերտական խորհրդի անդամները  </w:t>
            </w:r>
            <w:r>
              <w:rPr>
                <w:rFonts w:ascii="GHEA Grapalat" w:hAnsi="GHEA Grapalat" w:cs="Sylfaen"/>
                <w:i/>
                <w:iCs/>
                <w:sz w:val="24"/>
                <w:szCs w:val="24"/>
                <w:lang w:val="hy-AM" w:eastAsia="en-US"/>
              </w:rPr>
              <w:t xml:space="preserve">կազմակերպեցին փոքրիկ քննարկում–ներկայացում ներկայացնելով միջմշակութային նմանություններն ու տարբերությունները </w:t>
            </w:r>
          </w:p>
        </w:tc>
      </w:tr>
      <w:tr w:rsidR="00B36339" w:rsidTr="00EE3E2E">
        <w:trPr>
          <w:trHeight w:val="480"/>
        </w:trPr>
        <w:tc>
          <w:tcPr>
            <w:tcW w:w="3967" w:type="dxa"/>
            <w:tcBorders>
              <w:top w:val="single" w:sz="4" w:space="0" w:color="auto"/>
              <w:bottom w:val="single" w:sz="4" w:space="0" w:color="auto"/>
            </w:tcBorders>
          </w:tcPr>
          <w:p w:rsidR="00B36339" w:rsidRPr="00CD04D4" w:rsidRDefault="00B36339" w:rsidP="00B36339">
            <w:pPr>
              <w:shd w:val="clear" w:color="auto" w:fill="FFFFFF"/>
              <w:rPr>
                <w:rFonts w:ascii="GHEA Grapalat" w:hAnsi="GHEA Grapalat" w:cs="Segoe UI Historic"/>
                <w:sz w:val="24"/>
                <w:szCs w:val="24"/>
                <w:lang w:val="hy-AM"/>
              </w:rPr>
            </w:pPr>
            <w:r w:rsidRPr="00CD04D4">
              <w:rPr>
                <w:rFonts w:ascii="GHEA Grapalat" w:hAnsi="GHEA Grapalat" w:cs="Segoe UI Historic"/>
                <w:sz w:val="24"/>
                <w:szCs w:val="24"/>
                <w:lang w:val="hy-AM"/>
              </w:rPr>
              <w:t xml:space="preserve">28, </w:t>
            </w:r>
            <w:r>
              <w:rPr>
                <w:rFonts w:ascii="GHEA Grapalat" w:hAnsi="GHEA Grapalat" w:cs="Segoe UI Historic"/>
                <w:sz w:val="24"/>
                <w:szCs w:val="24"/>
                <w:lang w:val="hy-AM"/>
              </w:rPr>
              <w:t>Գարնան շունչ  և կոմիտասյան  մեղեդիներ –ցերեկույթ</w:t>
            </w:r>
          </w:p>
        </w:tc>
        <w:tc>
          <w:tcPr>
            <w:tcW w:w="1703" w:type="dxa"/>
            <w:tcBorders>
              <w:top w:val="single" w:sz="4" w:space="0" w:color="auto"/>
              <w:bottom w:val="single" w:sz="4" w:space="0" w:color="auto"/>
            </w:tcBorders>
          </w:tcPr>
          <w:p w:rsidR="00B36339" w:rsidRPr="00194486"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20.03.2025</w:t>
            </w:r>
          </w:p>
        </w:tc>
        <w:tc>
          <w:tcPr>
            <w:tcW w:w="1980" w:type="dxa"/>
            <w:tcBorders>
              <w:top w:val="single" w:sz="4" w:space="0" w:color="auto"/>
              <w:bottom w:val="single" w:sz="4" w:space="0" w:color="auto"/>
            </w:tcBorders>
          </w:tcPr>
          <w:p w:rsidR="00B36339"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30</w:t>
            </w:r>
          </w:p>
          <w:p w:rsidR="00B36339" w:rsidRPr="00194486" w:rsidRDefault="00B36339" w:rsidP="00B36339">
            <w:pPr>
              <w:rPr>
                <w:rFonts w:ascii="GHEA Grapalat" w:eastAsia="Calibri" w:hAnsi="GHEA Grapalat"/>
                <w:sz w:val="24"/>
                <w:szCs w:val="24"/>
                <w:lang w:val="hy-AM"/>
              </w:rPr>
            </w:pPr>
            <w:r>
              <w:rPr>
                <w:rFonts w:ascii="GHEA Grapalat" w:hAnsi="GHEA Grapalat" w:cs="Sylfaen"/>
                <w:i/>
                <w:iCs/>
                <w:sz w:val="24"/>
                <w:szCs w:val="24"/>
                <w:lang w:val="hy-AM"/>
              </w:rPr>
              <w:t>5.5%</w:t>
            </w:r>
          </w:p>
        </w:tc>
        <w:tc>
          <w:tcPr>
            <w:tcW w:w="2982" w:type="dxa"/>
            <w:tcBorders>
              <w:top w:val="single" w:sz="4" w:space="0" w:color="auto"/>
              <w:left w:val="single" w:sz="4" w:space="0" w:color="000000"/>
              <w:bottom w:val="single" w:sz="4" w:space="0" w:color="auto"/>
              <w:right w:val="single" w:sz="4" w:space="0" w:color="000000"/>
            </w:tcBorders>
          </w:tcPr>
          <w:p w:rsidR="00B36339" w:rsidRPr="00194486" w:rsidRDefault="00B36339" w:rsidP="00B36339">
            <w:pPr>
              <w:pStyle w:val="ListParagraph"/>
              <w:spacing w:after="0" w:line="360" w:lineRule="auto"/>
              <w:ind w:left="0"/>
              <w:rPr>
                <w:rFonts w:ascii="GHEA Grapalat" w:hAnsi="GHEA Grapalat" w:cs="Sylfaen"/>
                <w:i/>
                <w:iCs/>
                <w:sz w:val="24"/>
                <w:szCs w:val="24"/>
                <w:lang w:val="hy-AM" w:eastAsia="en-US"/>
              </w:rPr>
            </w:pPr>
            <w:r w:rsidRPr="00194486">
              <w:rPr>
                <w:rFonts w:ascii="GHEA Grapalat" w:hAnsi="GHEA Grapalat" w:cs="Sylfaen"/>
                <w:i/>
                <w:iCs/>
                <w:sz w:val="24"/>
                <w:szCs w:val="24"/>
                <w:lang w:val="hy-AM" w:eastAsia="en-US"/>
              </w:rPr>
              <w:t xml:space="preserve">Աշակերտական խորհրդի անդամները  </w:t>
            </w:r>
            <w:r>
              <w:rPr>
                <w:rFonts w:ascii="GHEA Grapalat" w:hAnsi="GHEA Grapalat" w:cs="Sylfaen"/>
                <w:i/>
                <w:iCs/>
                <w:sz w:val="24"/>
                <w:szCs w:val="24"/>
                <w:lang w:val="hy-AM" w:eastAsia="en-US"/>
              </w:rPr>
              <w:t xml:space="preserve">երաժշտության </w:t>
            </w:r>
            <w:r w:rsidRPr="00194486">
              <w:rPr>
                <w:rFonts w:ascii="GHEA Grapalat" w:hAnsi="GHEA Grapalat" w:cs="Sylfaen"/>
                <w:i/>
                <w:iCs/>
                <w:sz w:val="24"/>
                <w:szCs w:val="24"/>
                <w:lang w:val="hy-AM" w:eastAsia="en-US"/>
              </w:rPr>
              <w:t>ու</w:t>
            </w:r>
            <w:r>
              <w:rPr>
                <w:rFonts w:ascii="GHEA Grapalat" w:hAnsi="GHEA Grapalat" w:cs="Sylfaen"/>
                <w:i/>
                <w:iCs/>
                <w:sz w:val="24"/>
                <w:szCs w:val="24"/>
                <w:lang w:val="hy-AM" w:eastAsia="en-US"/>
              </w:rPr>
              <w:t>սուցչի հետ կազմակերպեցին  ցերեկույթ։</w:t>
            </w:r>
          </w:p>
        </w:tc>
      </w:tr>
      <w:tr w:rsidR="00B36339" w:rsidTr="00EE3E2E">
        <w:trPr>
          <w:trHeight w:val="435"/>
        </w:trPr>
        <w:tc>
          <w:tcPr>
            <w:tcW w:w="3967" w:type="dxa"/>
            <w:tcBorders>
              <w:top w:val="single" w:sz="4" w:space="0" w:color="auto"/>
              <w:bottom w:val="single" w:sz="4" w:space="0" w:color="auto"/>
            </w:tcBorders>
          </w:tcPr>
          <w:p w:rsidR="00B36339" w:rsidRPr="00194486" w:rsidRDefault="00B36339" w:rsidP="00B36339">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t>29. Այց  Սպարապետ Վազգեն Սարգսյանի տուն–թանգարան</w:t>
            </w:r>
          </w:p>
        </w:tc>
        <w:tc>
          <w:tcPr>
            <w:tcW w:w="1703" w:type="dxa"/>
            <w:tcBorders>
              <w:top w:val="single" w:sz="4" w:space="0" w:color="auto"/>
              <w:bottom w:val="single" w:sz="4" w:space="0" w:color="auto"/>
            </w:tcBorders>
          </w:tcPr>
          <w:p w:rsidR="00B36339" w:rsidRPr="00194486"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20.03.2025</w:t>
            </w:r>
          </w:p>
        </w:tc>
        <w:tc>
          <w:tcPr>
            <w:tcW w:w="1980" w:type="dxa"/>
            <w:tcBorders>
              <w:top w:val="single" w:sz="4" w:space="0" w:color="auto"/>
              <w:bottom w:val="single" w:sz="4" w:space="0" w:color="auto"/>
            </w:tcBorders>
          </w:tcPr>
          <w:p w:rsidR="00B36339"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30</w:t>
            </w:r>
          </w:p>
          <w:p w:rsidR="00B36339" w:rsidRPr="00194486" w:rsidRDefault="00B36339" w:rsidP="00B36339">
            <w:pPr>
              <w:rPr>
                <w:rFonts w:ascii="GHEA Grapalat" w:eastAsia="Calibri" w:hAnsi="GHEA Grapalat"/>
                <w:sz w:val="24"/>
                <w:szCs w:val="24"/>
                <w:lang w:val="hy-AM"/>
              </w:rPr>
            </w:pPr>
            <w:r>
              <w:rPr>
                <w:rFonts w:ascii="GHEA Grapalat" w:hAnsi="GHEA Grapalat" w:cs="Sylfaen"/>
                <w:i/>
                <w:iCs/>
                <w:sz w:val="24"/>
                <w:szCs w:val="24"/>
                <w:lang w:val="hy-AM"/>
              </w:rPr>
              <w:t>5.5%</w:t>
            </w:r>
          </w:p>
        </w:tc>
        <w:tc>
          <w:tcPr>
            <w:tcW w:w="2982" w:type="dxa"/>
            <w:tcBorders>
              <w:top w:val="single" w:sz="4" w:space="0" w:color="auto"/>
              <w:left w:val="single" w:sz="4" w:space="0" w:color="000000"/>
              <w:bottom w:val="single" w:sz="4" w:space="0" w:color="auto"/>
              <w:right w:val="single" w:sz="4" w:space="0" w:color="000000"/>
            </w:tcBorders>
          </w:tcPr>
          <w:p w:rsidR="00B36339" w:rsidRDefault="00B36339" w:rsidP="00B36339">
            <w:pPr>
              <w:pStyle w:val="ListParagraph"/>
              <w:spacing w:after="0" w:line="360" w:lineRule="auto"/>
              <w:ind w:left="0"/>
              <w:rPr>
                <w:rFonts w:ascii="GHEA Grapalat" w:hAnsi="GHEA Grapalat" w:cs="Sylfaen"/>
                <w:i/>
                <w:iCs/>
                <w:sz w:val="24"/>
                <w:szCs w:val="24"/>
                <w:lang w:val="hy-AM" w:eastAsia="en-US"/>
              </w:rPr>
            </w:pPr>
            <w:r w:rsidRPr="00194486">
              <w:rPr>
                <w:rFonts w:ascii="GHEA Grapalat" w:hAnsi="GHEA Grapalat" w:cs="Sylfaen"/>
                <w:i/>
                <w:iCs/>
                <w:sz w:val="24"/>
                <w:szCs w:val="24"/>
                <w:lang w:val="hy-AM" w:eastAsia="en-US"/>
              </w:rPr>
              <w:t>Աշակեր</w:t>
            </w:r>
            <w:r>
              <w:rPr>
                <w:rFonts w:ascii="GHEA Grapalat" w:hAnsi="GHEA Grapalat" w:cs="Sylfaen"/>
                <w:i/>
                <w:iCs/>
                <w:sz w:val="24"/>
                <w:szCs w:val="24"/>
                <w:lang w:val="hy-AM" w:eastAsia="en-US"/>
              </w:rPr>
              <w:t>տական խորհրդի անդամները   զինղեկի  հետ այցելեցին</w:t>
            </w:r>
          </w:p>
          <w:p w:rsidR="00B36339" w:rsidRPr="00194486" w:rsidRDefault="00B36339" w:rsidP="00B36339">
            <w:pPr>
              <w:pStyle w:val="ListParagraph"/>
              <w:spacing w:after="0" w:line="360" w:lineRule="auto"/>
              <w:ind w:left="0"/>
              <w:rPr>
                <w:rFonts w:ascii="GHEA Grapalat" w:hAnsi="GHEA Grapalat" w:cs="Sylfaen"/>
                <w:i/>
                <w:iCs/>
                <w:sz w:val="24"/>
                <w:szCs w:val="24"/>
                <w:lang w:val="hy-AM" w:eastAsia="en-US"/>
              </w:rPr>
            </w:pPr>
            <w:r>
              <w:rPr>
                <w:rFonts w:ascii="GHEA Grapalat" w:hAnsi="GHEA Grapalat" w:cs="Segoe UI Historic"/>
                <w:sz w:val="24"/>
                <w:szCs w:val="24"/>
                <w:lang w:val="hy-AM"/>
              </w:rPr>
              <w:t>Սպարապետ Վազգեն Սարգսյանի տուն–թանգարան։</w:t>
            </w:r>
            <w:r>
              <w:rPr>
                <w:rFonts w:ascii="GHEA Grapalat" w:hAnsi="GHEA Grapalat" w:cs="Sylfaen"/>
                <w:i/>
                <w:iCs/>
                <w:sz w:val="24"/>
                <w:szCs w:val="24"/>
                <w:lang w:val="hy-AM" w:eastAsia="en-US"/>
              </w:rPr>
              <w:t xml:space="preserve">  </w:t>
            </w:r>
          </w:p>
        </w:tc>
      </w:tr>
      <w:tr w:rsidR="00B36339" w:rsidTr="00EE3E2E">
        <w:trPr>
          <w:trHeight w:val="420"/>
        </w:trPr>
        <w:tc>
          <w:tcPr>
            <w:tcW w:w="3967" w:type="dxa"/>
            <w:tcBorders>
              <w:top w:val="single" w:sz="4" w:space="0" w:color="auto"/>
              <w:bottom w:val="single" w:sz="4" w:space="0" w:color="auto"/>
            </w:tcBorders>
          </w:tcPr>
          <w:p w:rsidR="00B36339" w:rsidRPr="00194486" w:rsidRDefault="00B36339" w:rsidP="00B36339">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t>30. Երբ հանդիպում են Ազնավուրն ու  Սևակը...</w:t>
            </w:r>
          </w:p>
        </w:tc>
        <w:tc>
          <w:tcPr>
            <w:tcW w:w="1703" w:type="dxa"/>
            <w:tcBorders>
              <w:top w:val="single" w:sz="4" w:space="0" w:color="auto"/>
              <w:bottom w:val="single" w:sz="4" w:space="0" w:color="auto"/>
            </w:tcBorders>
          </w:tcPr>
          <w:p w:rsidR="00B36339" w:rsidRPr="00194486"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21.03.2025</w:t>
            </w:r>
          </w:p>
        </w:tc>
        <w:tc>
          <w:tcPr>
            <w:tcW w:w="1980" w:type="dxa"/>
            <w:tcBorders>
              <w:top w:val="single" w:sz="4" w:space="0" w:color="auto"/>
              <w:bottom w:val="single" w:sz="4" w:space="0" w:color="auto"/>
            </w:tcBorders>
          </w:tcPr>
          <w:p w:rsidR="00B36339"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28</w:t>
            </w:r>
          </w:p>
          <w:p w:rsidR="00B36339" w:rsidRPr="00194486"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5.1%</w:t>
            </w:r>
          </w:p>
        </w:tc>
        <w:tc>
          <w:tcPr>
            <w:tcW w:w="2982" w:type="dxa"/>
            <w:tcBorders>
              <w:top w:val="single" w:sz="4" w:space="0" w:color="auto"/>
              <w:left w:val="single" w:sz="4" w:space="0" w:color="000000"/>
              <w:bottom w:val="single" w:sz="4" w:space="0" w:color="auto"/>
              <w:right w:val="single" w:sz="4" w:space="0" w:color="000000"/>
            </w:tcBorders>
          </w:tcPr>
          <w:p w:rsidR="00B36339" w:rsidRPr="00194486" w:rsidRDefault="00B36339" w:rsidP="00B36339">
            <w:pPr>
              <w:pStyle w:val="ListParagraph"/>
              <w:spacing w:after="0" w:line="360" w:lineRule="auto"/>
              <w:ind w:left="0"/>
              <w:rPr>
                <w:rFonts w:ascii="GHEA Grapalat" w:hAnsi="GHEA Grapalat" w:cs="Sylfaen"/>
                <w:i/>
                <w:iCs/>
                <w:sz w:val="24"/>
                <w:szCs w:val="24"/>
                <w:lang w:val="hy-AM" w:eastAsia="en-US"/>
              </w:rPr>
            </w:pPr>
            <w:r w:rsidRPr="00194486">
              <w:rPr>
                <w:rFonts w:ascii="GHEA Grapalat" w:hAnsi="GHEA Grapalat" w:cs="Sylfaen"/>
                <w:i/>
                <w:iCs/>
                <w:sz w:val="24"/>
                <w:szCs w:val="24"/>
                <w:lang w:val="hy-AM" w:eastAsia="en-US"/>
              </w:rPr>
              <w:t>Աշակեր</w:t>
            </w:r>
            <w:r>
              <w:rPr>
                <w:rFonts w:ascii="GHEA Grapalat" w:hAnsi="GHEA Grapalat" w:cs="Sylfaen"/>
                <w:i/>
                <w:iCs/>
                <w:sz w:val="24"/>
                <w:szCs w:val="24"/>
                <w:lang w:val="hy-AM" w:eastAsia="en-US"/>
              </w:rPr>
              <w:t>տական խորհրդի անդամները   8–րդ դասարանի աշակերտների հետ կազմակերպեցին միջոցառում նվիրված Շ. Ազնավուրին և Պ. Սևակին</w:t>
            </w:r>
          </w:p>
        </w:tc>
      </w:tr>
      <w:tr w:rsidR="00B36339" w:rsidTr="00EE3E2E">
        <w:trPr>
          <w:trHeight w:val="405"/>
        </w:trPr>
        <w:tc>
          <w:tcPr>
            <w:tcW w:w="3967" w:type="dxa"/>
            <w:tcBorders>
              <w:top w:val="single" w:sz="4" w:space="0" w:color="auto"/>
              <w:bottom w:val="single" w:sz="4" w:space="0" w:color="auto"/>
            </w:tcBorders>
          </w:tcPr>
          <w:p w:rsidR="00B36339" w:rsidRPr="00194486" w:rsidRDefault="00B36339" w:rsidP="00B36339">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lastRenderedPageBreak/>
              <w:t>31. Սուրբ  Զատիկ</w:t>
            </w:r>
          </w:p>
        </w:tc>
        <w:tc>
          <w:tcPr>
            <w:tcW w:w="1703" w:type="dxa"/>
            <w:tcBorders>
              <w:top w:val="single" w:sz="4" w:space="0" w:color="auto"/>
              <w:bottom w:val="single" w:sz="4" w:space="0" w:color="auto"/>
            </w:tcBorders>
          </w:tcPr>
          <w:p w:rsidR="00B36339" w:rsidRPr="00194486"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18.04.2025</w:t>
            </w:r>
          </w:p>
        </w:tc>
        <w:tc>
          <w:tcPr>
            <w:tcW w:w="1980" w:type="dxa"/>
            <w:tcBorders>
              <w:top w:val="single" w:sz="4" w:space="0" w:color="auto"/>
              <w:bottom w:val="single" w:sz="4" w:space="0" w:color="auto"/>
            </w:tcBorders>
          </w:tcPr>
          <w:p w:rsidR="00B36339"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546</w:t>
            </w:r>
          </w:p>
          <w:p w:rsidR="00B36339" w:rsidRPr="00194486"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100%</w:t>
            </w:r>
          </w:p>
        </w:tc>
        <w:tc>
          <w:tcPr>
            <w:tcW w:w="2982" w:type="dxa"/>
            <w:tcBorders>
              <w:top w:val="single" w:sz="4" w:space="0" w:color="auto"/>
              <w:left w:val="single" w:sz="4" w:space="0" w:color="000000"/>
              <w:bottom w:val="single" w:sz="4" w:space="0" w:color="auto"/>
              <w:right w:val="single" w:sz="4" w:space="0" w:color="000000"/>
            </w:tcBorders>
          </w:tcPr>
          <w:p w:rsidR="00B36339" w:rsidRPr="00194486" w:rsidRDefault="00B36339" w:rsidP="00B36339">
            <w:pPr>
              <w:pStyle w:val="ListParagraph"/>
              <w:spacing w:after="0" w:line="360" w:lineRule="auto"/>
              <w:ind w:left="0"/>
              <w:rPr>
                <w:rFonts w:ascii="GHEA Grapalat" w:hAnsi="GHEA Grapalat" w:cs="Sylfaen"/>
                <w:i/>
                <w:iCs/>
                <w:sz w:val="24"/>
                <w:szCs w:val="24"/>
                <w:lang w:val="hy-AM" w:eastAsia="en-US"/>
              </w:rPr>
            </w:pPr>
            <w:r w:rsidRPr="00194486">
              <w:rPr>
                <w:rFonts w:ascii="GHEA Grapalat" w:hAnsi="GHEA Grapalat" w:cs="Sylfaen"/>
                <w:i/>
                <w:iCs/>
                <w:sz w:val="24"/>
                <w:szCs w:val="24"/>
                <w:lang w:val="hy-AM" w:eastAsia="en-US"/>
              </w:rPr>
              <w:t>Աշակեր</w:t>
            </w:r>
            <w:r>
              <w:rPr>
                <w:rFonts w:ascii="GHEA Grapalat" w:hAnsi="GHEA Grapalat" w:cs="Sylfaen"/>
                <w:i/>
                <w:iCs/>
                <w:sz w:val="24"/>
                <w:szCs w:val="24"/>
                <w:lang w:val="hy-AM" w:eastAsia="en-US"/>
              </w:rPr>
              <w:t>տական խորհրդի անդամները   5–6–րդ դասարանի աշակերտների հետ կազմակերպեցին միջոցառում նվիրված Սւորբ Զատիկին</w:t>
            </w:r>
          </w:p>
        </w:tc>
      </w:tr>
      <w:tr w:rsidR="00B36339" w:rsidTr="00EE3E2E">
        <w:trPr>
          <w:trHeight w:val="450"/>
        </w:trPr>
        <w:tc>
          <w:tcPr>
            <w:tcW w:w="3967" w:type="dxa"/>
            <w:tcBorders>
              <w:top w:val="single" w:sz="4" w:space="0" w:color="auto"/>
              <w:bottom w:val="single" w:sz="4" w:space="0" w:color="auto"/>
            </w:tcBorders>
          </w:tcPr>
          <w:p w:rsidR="00B36339" w:rsidRPr="00194486" w:rsidRDefault="00B36339" w:rsidP="00B36339">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t>32. Այց  Ծիծեռնակաբերդ</w:t>
            </w:r>
          </w:p>
        </w:tc>
        <w:tc>
          <w:tcPr>
            <w:tcW w:w="1703" w:type="dxa"/>
            <w:tcBorders>
              <w:top w:val="single" w:sz="4" w:space="0" w:color="auto"/>
              <w:bottom w:val="single" w:sz="4" w:space="0" w:color="auto"/>
            </w:tcBorders>
          </w:tcPr>
          <w:p w:rsidR="00B36339" w:rsidRPr="00194486"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22.04.2025</w:t>
            </w:r>
          </w:p>
        </w:tc>
        <w:tc>
          <w:tcPr>
            <w:tcW w:w="1980" w:type="dxa"/>
            <w:tcBorders>
              <w:top w:val="single" w:sz="4" w:space="0" w:color="auto"/>
              <w:bottom w:val="single" w:sz="4" w:space="0" w:color="auto"/>
            </w:tcBorders>
          </w:tcPr>
          <w:p w:rsidR="00B36339" w:rsidRDefault="00B36339" w:rsidP="00B36339">
            <w:pPr>
              <w:rPr>
                <w:rFonts w:ascii="GHEA Grapalat" w:eastAsia="Calibri" w:hAnsi="GHEA Grapalat"/>
                <w:sz w:val="24"/>
                <w:szCs w:val="24"/>
                <w:lang w:val="en-US"/>
              </w:rPr>
            </w:pPr>
            <w:r>
              <w:rPr>
                <w:rFonts w:ascii="GHEA Grapalat" w:eastAsia="Calibri" w:hAnsi="GHEA Grapalat"/>
                <w:sz w:val="24"/>
                <w:szCs w:val="24"/>
                <w:lang w:val="en-US"/>
              </w:rPr>
              <w:t>35</w:t>
            </w:r>
          </w:p>
          <w:p w:rsidR="00B36339" w:rsidRPr="00194486" w:rsidRDefault="00B36339" w:rsidP="00B36339">
            <w:pPr>
              <w:rPr>
                <w:rFonts w:ascii="GHEA Grapalat" w:eastAsia="Calibri" w:hAnsi="GHEA Grapalat"/>
                <w:sz w:val="24"/>
                <w:szCs w:val="24"/>
                <w:lang w:val="hy-AM"/>
              </w:rPr>
            </w:pPr>
            <w:r>
              <w:rPr>
                <w:rFonts w:ascii="GHEA Grapalat" w:eastAsia="Calibri" w:hAnsi="GHEA Grapalat"/>
                <w:sz w:val="24"/>
                <w:szCs w:val="24"/>
                <w:lang w:val="en-US"/>
              </w:rPr>
              <w:t>6.4%</w:t>
            </w:r>
          </w:p>
        </w:tc>
        <w:tc>
          <w:tcPr>
            <w:tcW w:w="2982" w:type="dxa"/>
            <w:tcBorders>
              <w:top w:val="single" w:sz="4" w:space="0" w:color="auto"/>
              <w:left w:val="single" w:sz="4" w:space="0" w:color="000000"/>
              <w:bottom w:val="single" w:sz="4" w:space="0" w:color="auto"/>
              <w:right w:val="single" w:sz="4" w:space="0" w:color="000000"/>
            </w:tcBorders>
          </w:tcPr>
          <w:p w:rsidR="00B36339" w:rsidRPr="00194486" w:rsidRDefault="00B36339" w:rsidP="00B36339">
            <w:pPr>
              <w:pStyle w:val="ListParagraph"/>
              <w:spacing w:after="0" w:line="360" w:lineRule="auto"/>
              <w:ind w:left="0"/>
              <w:rPr>
                <w:rFonts w:ascii="GHEA Grapalat" w:hAnsi="GHEA Grapalat" w:cs="Sylfaen"/>
                <w:i/>
                <w:iCs/>
                <w:sz w:val="24"/>
                <w:szCs w:val="24"/>
                <w:lang w:val="hy-AM" w:eastAsia="en-US"/>
              </w:rPr>
            </w:pPr>
            <w:r w:rsidRPr="00194486">
              <w:rPr>
                <w:rFonts w:ascii="GHEA Grapalat" w:hAnsi="GHEA Grapalat" w:cs="Sylfaen"/>
                <w:i/>
                <w:iCs/>
                <w:sz w:val="24"/>
                <w:szCs w:val="24"/>
                <w:lang w:val="hy-AM" w:eastAsia="en-US"/>
              </w:rPr>
              <w:t>Աշակեր</w:t>
            </w:r>
            <w:r>
              <w:rPr>
                <w:rFonts w:ascii="GHEA Grapalat" w:hAnsi="GHEA Grapalat" w:cs="Sylfaen"/>
                <w:i/>
                <w:iCs/>
                <w:sz w:val="24"/>
                <w:szCs w:val="24"/>
                <w:lang w:val="hy-AM" w:eastAsia="en-US"/>
              </w:rPr>
              <w:t>տական խորհրդի անդամները    իրենց դասղեկների հետ այցելեցին Ծիծեռնակաբերդ</w:t>
            </w:r>
          </w:p>
        </w:tc>
      </w:tr>
      <w:tr w:rsidR="00B36339" w:rsidTr="00EE3E2E">
        <w:trPr>
          <w:trHeight w:val="296"/>
        </w:trPr>
        <w:tc>
          <w:tcPr>
            <w:tcW w:w="3967" w:type="dxa"/>
            <w:tcBorders>
              <w:top w:val="single" w:sz="4" w:space="0" w:color="auto"/>
              <w:bottom w:val="single" w:sz="4" w:space="0" w:color="auto"/>
            </w:tcBorders>
          </w:tcPr>
          <w:p w:rsidR="00B36339" w:rsidRPr="00194486" w:rsidRDefault="00B36339" w:rsidP="00B36339">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t>33.Աշակերտական ինքնավարության օր</w:t>
            </w:r>
          </w:p>
        </w:tc>
        <w:tc>
          <w:tcPr>
            <w:tcW w:w="1703" w:type="dxa"/>
            <w:tcBorders>
              <w:top w:val="single" w:sz="4" w:space="0" w:color="auto"/>
              <w:bottom w:val="single" w:sz="4" w:space="0" w:color="auto"/>
            </w:tcBorders>
          </w:tcPr>
          <w:p w:rsidR="00B36339" w:rsidRPr="00194486"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05.05.2025</w:t>
            </w:r>
          </w:p>
        </w:tc>
        <w:tc>
          <w:tcPr>
            <w:tcW w:w="1980" w:type="dxa"/>
            <w:tcBorders>
              <w:top w:val="single" w:sz="4" w:space="0" w:color="auto"/>
              <w:bottom w:val="single" w:sz="4" w:space="0" w:color="auto"/>
            </w:tcBorders>
          </w:tcPr>
          <w:p w:rsidR="00B36339"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80</w:t>
            </w:r>
          </w:p>
          <w:p w:rsidR="00B36339" w:rsidRPr="00194486"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14.6%</w:t>
            </w:r>
          </w:p>
        </w:tc>
        <w:tc>
          <w:tcPr>
            <w:tcW w:w="2982" w:type="dxa"/>
            <w:tcBorders>
              <w:top w:val="single" w:sz="4" w:space="0" w:color="auto"/>
              <w:left w:val="single" w:sz="4" w:space="0" w:color="000000"/>
              <w:bottom w:val="single" w:sz="4" w:space="0" w:color="auto"/>
              <w:right w:val="single" w:sz="4" w:space="0" w:color="000000"/>
            </w:tcBorders>
          </w:tcPr>
          <w:p w:rsidR="00B36339" w:rsidRPr="00194486" w:rsidRDefault="00B36339" w:rsidP="00B36339">
            <w:pPr>
              <w:pStyle w:val="ListParagraph"/>
              <w:spacing w:after="0" w:line="360" w:lineRule="auto"/>
              <w:ind w:left="0"/>
              <w:rPr>
                <w:rFonts w:ascii="GHEA Grapalat" w:hAnsi="GHEA Grapalat" w:cs="Sylfaen"/>
                <w:i/>
                <w:iCs/>
                <w:sz w:val="24"/>
                <w:szCs w:val="24"/>
                <w:lang w:val="hy-AM" w:eastAsia="en-US"/>
              </w:rPr>
            </w:pPr>
            <w:r w:rsidRPr="00FA6F65">
              <w:rPr>
                <w:rFonts w:ascii="GHEA Grapalat" w:hAnsi="GHEA Grapalat" w:cs="Sylfaen"/>
                <w:i/>
                <w:iCs/>
                <w:sz w:val="24"/>
                <w:szCs w:val="24"/>
                <w:lang w:val="hy-AM" w:eastAsia="en-US"/>
              </w:rPr>
              <w:t>6-</w:t>
            </w:r>
            <w:r w:rsidRPr="00194486">
              <w:rPr>
                <w:rFonts w:ascii="GHEA Grapalat" w:hAnsi="GHEA Grapalat" w:cs="Sylfaen"/>
                <w:i/>
                <w:iCs/>
                <w:sz w:val="24"/>
                <w:szCs w:val="24"/>
                <w:lang w:val="hy-AM" w:eastAsia="en-US"/>
              </w:rPr>
              <w:t>9-րդ  դասարանի  աշակերտները  տարրական դասարաններում մի ամբողջ օր դասեր վարեցին։</w:t>
            </w:r>
          </w:p>
        </w:tc>
      </w:tr>
      <w:tr w:rsidR="00B36339" w:rsidTr="00EE3E2E">
        <w:trPr>
          <w:trHeight w:val="390"/>
        </w:trPr>
        <w:tc>
          <w:tcPr>
            <w:tcW w:w="3967" w:type="dxa"/>
            <w:tcBorders>
              <w:top w:val="single" w:sz="4" w:space="0" w:color="auto"/>
            </w:tcBorders>
          </w:tcPr>
          <w:p w:rsidR="00B36339" w:rsidRPr="00194486" w:rsidRDefault="00B36339" w:rsidP="00B36339">
            <w:pPr>
              <w:shd w:val="clear" w:color="auto" w:fill="FFFFFF"/>
              <w:rPr>
                <w:rFonts w:ascii="GHEA Grapalat" w:hAnsi="GHEA Grapalat" w:cs="Segoe UI Historic"/>
                <w:sz w:val="24"/>
                <w:szCs w:val="24"/>
                <w:lang w:val="hy-AM"/>
              </w:rPr>
            </w:pPr>
            <w:r>
              <w:rPr>
                <w:rFonts w:ascii="GHEA Grapalat" w:hAnsi="GHEA Grapalat" w:cs="Segoe UI Historic"/>
                <w:sz w:val="24"/>
                <w:szCs w:val="24"/>
                <w:lang w:val="hy-AM"/>
              </w:rPr>
              <w:t>34. Մամփրե  արքան</w:t>
            </w:r>
          </w:p>
        </w:tc>
        <w:tc>
          <w:tcPr>
            <w:tcW w:w="1703" w:type="dxa"/>
            <w:tcBorders>
              <w:top w:val="single" w:sz="4" w:space="0" w:color="auto"/>
            </w:tcBorders>
          </w:tcPr>
          <w:p w:rsidR="00B36339" w:rsidRPr="00194486"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20.05.2025</w:t>
            </w:r>
          </w:p>
        </w:tc>
        <w:tc>
          <w:tcPr>
            <w:tcW w:w="1980" w:type="dxa"/>
            <w:tcBorders>
              <w:top w:val="single" w:sz="4" w:space="0" w:color="auto"/>
            </w:tcBorders>
          </w:tcPr>
          <w:p w:rsidR="00B36339"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15</w:t>
            </w:r>
          </w:p>
          <w:p w:rsidR="00B36339" w:rsidRPr="00194486" w:rsidRDefault="00B36339" w:rsidP="00B36339">
            <w:pPr>
              <w:rPr>
                <w:rFonts w:ascii="GHEA Grapalat" w:eastAsia="Calibri" w:hAnsi="GHEA Grapalat"/>
                <w:sz w:val="24"/>
                <w:szCs w:val="24"/>
                <w:lang w:val="hy-AM"/>
              </w:rPr>
            </w:pPr>
            <w:r>
              <w:rPr>
                <w:rFonts w:ascii="GHEA Grapalat" w:eastAsia="Calibri" w:hAnsi="GHEA Grapalat"/>
                <w:sz w:val="24"/>
                <w:szCs w:val="24"/>
                <w:lang w:val="hy-AM"/>
              </w:rPr>
              <w:t>2.7%</w:t>
            </w:r>
          </w:p>
        </w:tc>
        <w:tc>
          <w:tcPr>
            <w:tcW w:w="2982" w:type="dxa"/>
            <w:tcBorders>
              <w:top w:val="single" w:sz="4" w:space="0" w:color="auto"/>
              <w:left w:val="single" w:sz="4" w:space="0" w:color="000000"/>
              <w:bottom w:val="single" w:sz="4" w:space="0" w:color="auto"/>
              <w:right w:val="single" w:sz="4" w:space="0" w:color="000000"/>
            </w:tcBorders>
          </w:tcPr>
          <w:p w:rsidR="00B36339" w:rsidRPr="00C544B9" w:rsidRDefault="00B36339" w:rsidP="00B36339">
            <w:pPr>
              <w:pStyle w:val="ListParagraph"/>
              <w:spacing w:after="0" w:line="360" w:lineRule="auto"/>
              <w:ind w:left="0"/>
              <w:rPr>
                <w:rFonts w:ascii="GHEA Grapalat" w:hAnsi="GHEA Grapalat" w:cs="Sylfaen"/>
                <w:i/>
                <w:iCs/>
                <w:sz w:val="24"/>
                <w:szCs w:val="24"/>
                <w:lang w:val="hy-AM" w:eastAsia="en-US"/>
              </w:rPr>
            </w:pPr>
            <w:r w:rsidRPr="00194486">
              <w:rPr>
                <w:rFonts w:ascii="GHEA Grapalat" w:hAnsi="GHEA Grapalat" w:cs="Sylfaen"/>
                <w:i/>
                <w:iCs/>
                <w:sz w:val="24"/>
                <w:szCs w:val="24"/>
                <w:lang w:val="hy-AM" w:eastAsia="en-US"/>
              </w:rPr>
              <w:t>Աշակեր</w:t>
            </w:r>
            <w:r>
              <w:rPr>
                <w:rFonts w:ascii="GHEA Grapalat" w:hAnsi="GHEA Grapalat" w:cs="Sylfaen"/>
                <w:i/>
                <w:iCs/>
                <w:sz w:val="24"/>
                <w:szCs w:val="24"/>
                <w:lang w:val="hy-AM" w:eastAsia="en-US"/>
              </w:rPr>
              <w:t xml:space="preserve">տական խորհրդի անդամները    8–րդ դասարանի աշակերտների հետ կազմակերպել էին ներկայացում </w:t>
            </w:r>
            <w:r w:rsidRPr="00C544B9">
              <w:rPr>
                <w:rFonts w:ascii="GHEA Grapalat" w:hAnsi="GHEA Grapalat" w:cs="Sylfaen"/>
                <w:i/>
                <w:iCs/>
                <w:sz w:val="24"/>
                <w:szCs w:val="24"/>
                <w:lang w:val="hy-AM" w:eastAsia="en-US"/>
              </w:rPr>
              <w:t>«</w:t>
            </w:r>
            <w:r>
              <w:rPr>
                <w:rFonts w:ascii="GHEA Grapalat" w:hAnsi="GHEA Grapalat" w:cs="Sylfaen"/>
                <w:i/>
                <w:iCs/>
                <w:sz w:val="24"/>
                <w:szCs w:val="24"/>
                <w:lang w:val="hy-AM" w:eastAsia="en-US"/>
              </w:rPr>
              <w:t>Մամփրե  արքան</w:t>
            </w:r>
            <w:r w:rsidRPr="00C544B9">
              <w:rPr>
                <w:rFonts w:ascii="GHEA Grapalat" w:hAnsi="GHEA Grapalat" w:cs="Sylfaen"/>
                <w:i/>
                <w:iCs/>
                <w:sz w:val="24"/>
                <w:szCs w:val="24"/>
                <w:lang w:val="hy-AM" w:eastAsia="en-US"/>
              </w:rPr>
              <w:t>»</w:t>
            </w:r>
            <w:r>
              <w:rPr>
                <w:rFonts w:ascii="GHEA Grapalat" w:hAnsi="GHEA Grapalat" w:cs="Sylfaen"/>
                <w:i/>
                <w:iCs/>
                <w:sz w:val="24"/>
                <w:szCs w:val="24"/>
                <w:lang w:val="hy-AM" w:eastAsia="en-US"/>
              </w:rPr>
              <w:t>։</w:t>
            </w:r>
          </w:p>
        </w:tc>
      </w:tr>
      <w:tr w:rsidR="00B36339">
        <w:tc>
          <w:tcPr>
            <w:tcW w:w="10632" w:type="dxa"/>
            <w:gridSpan w:val="4"/>
            <w:tcBorders>
              <w:top w:val="single" w:sz="4" w:space="0" w:color="000000"/>
              <w:left w:val="single" w:sz="4" w:space="0" w:color="000000"/>
              <w:bottom w:val="single" w:sz="4" w:space="0" w:color="000000"/>
              <w:right w:val="single" w:sz="4" w:space="0" w:color="000000"/>
            </w:tcBorders>
          </w:tcPr>
          <w:p w:rsidR="00B36339" w:rsidRDefault="00B36339" w:rsidP="00B36339">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b/>
                <w:i/>
                <w:color w:val="000000"/>
                <w:sz w:val="22"/>
                <w:szCs w:val="22"/>
              </w:rPr>
              <w:t>Աշակերտական խորհուրդը գործում է որպես ինքնավար կառույց, նպաստում է դպրոցի գործունեության կազմակերպմանը: Նրա գործունեության հիմնական սկզբունքներն են՝ կամավորությունը, մասնակիցների իրավահավասարությունը, կոլեգիալ կառավարումը և հրապարակայնությունը: Խորհրդի անդամ յուրաքանչյուր սովորող իր կարծիքն ազատ արտահայտելու հնարավորություն ունի:</w:t>
            </w:r>
          </w:p>
        </w:tc>
      </w:tr>
    </w:tbl>
    <w:p w:rsidR="008D4B45" w:rsidRDefault="00EF7B13">
      <w:pPr>
        <w:pBdr>
          <w:top w:val="nil"/>
          <w:left w:val="nil"/>
          <w:bottom w:val="nil"/>
          <w:right w:val="nil"/>
          <w:between w:val="nil"/>
        </w:pBdr>
        <w:spacing w:before="280" w:after="280" w:line="360" w:lineRule="auto"/>
        <w:ind w:firstLine="567"/>
        <w:rPr>
          <w:rFonts w:ascii="Merriweather" w:eastAsia="Merriweather" w:hAnsi="Merriweather" w:cs="Merriweather"/>
          <w:color w:val="000000"/>
          <w:sz w:val="22"/>
          <w:szCs w:val="22"/>
        </w:rPr>
      </w:pPr>
      <w:r>
        <w:rPr>
          <w:rFonts w:ascii="Tahoma" w:eastAsia="Tahoma" w:hAnsi="Tahoma" w:cs="Tahoma"/>
          <w:b/>
          <w:color w:val="000000"/>
          <w:sz w:val="22"/>
          <w:szCs w:val="22"/>
        </w:rPr>
        <w:t>Աղյուսակ 32 Տվյալներ հաստատության ծնողական խորհրդի գործունեության վերաբերյալ</w:t>
      </w:r>
    </w:p>
    <w:tbl>
      <w:tblPr>
        <w:tblStyle w:val="afe"/>
        <w:tblW w:w="11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567"/>
        <w:gridCol w:w="569"/>
        <w:gridCol w:w="140"/>
        <w:gridCol w:w="40"/>
        <w:gridCol w:w="720"/>
        <w:gridCol w:w="360"/>
        <w:gridCol w:w="360"/>
        <w:gridCol w:w="78"/>
        <w:gridCol w:w="12"/>
        <w:gridCol w:w="630"/>
        <w:gridCol w:w="918"/>
        <w:gridCol w:w="72"/>
        <w:gridCol w:w="211"/>
        <w:gridCol w:w="239"/>
        <w:gridCol w:w="810"/>
        <w:gridCol w:w="1800"/>
      </w:tblGrid>
      <w:tr w:rsidR="008D4B45">
        <w:tc>
          <w:tcPr>
            <w:tcW w:w="5580" w:type="dxa"/>
            <w:gridSpan w:val="6"/>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b/>
                <w:sz w:val="22"/>
                <w:szCs w:val="22"/>
              </w:rPr>
              <w:lastRenderedPageBreak/>
              <w:t>Ցուցանիշ</w:t>
            </w:r>
          </w:p>
        </w:tc>
        <w:tc>
          <w:tcPr>
            <w:tcW w:w="1440" w:type="dxa"/>
            <w:gridSpan w:val="5"/>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2022-2023</w:t>
            </w:r>
          </w:p>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ուստարի</w:t>
            </w:r>
          </w:p>
        </w:tc>
        <w:tc>
          <w:tcPr>
            <w:tcW w:w="990" w:type="dxa"/>
            <w:gridSpan w:val="2"/>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2023–2024</w:t>
            </w:r>
          </w:p>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ուստարի</w:t>
            </w:r>
          </w:p>
        </w:tc>
        <w:tc>
          <w:tcPr>
            <w:tcW w:w="1260" w:type="dxa"/>
            <w:gridSpan w:val="3"/>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2024-2025</w:t>
            </w:r>
          </w:p>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sz w:val="22"/>
                <w:szCs w:val="22"/>
              </w:rPr>
              <w:t>ուստարի</w:t>
            </w:r>
          </w:p>
        </w:tc>
        <w:tc>
          <w:tcPr>
            <w:tcW w:w="1800"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center"/>
              <w:rPr>
                <w:rFonts w:ascii="Merriweather" w:eastAsia="Merriweather" w:hAnsi="Merriweather" w:cs="Merriweather"/>
                <w:sz w:val="22"/>
                <w:szCs w:val="22"/>
              </w:rPr>
            </w:pPr>
          </w:p>
        </w:tc>
      </w:tr>
      <w:tr w:rsidR="00542EAE">
        <w:tc>
          <w:tcPr>
            <w:tcW w:w="5580" w:type="dxa"/>
            <w:gridSpan w:val="6"/>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rPr>
                <w:rFonts w:ascii="Merriweather" w:eastAsia="Merriweather" w:hAnsi="Merriweather" w:cs="Merriweather"/>
                <w:sz w:val="22"/>
                <w:szCs w:val="22"/>
              </w:rPr>
            </w:pPr>
            <w:r>
              <w:rPr>
                <w:rFonts w:ascii="Tahoma" w:eastAsia="Tahoma" w:hAnsi="Tahoma" w:cs="Tahoma"/>
                <w:sz w:val="22"/>
                <w:szCs w:val="22"/>
              </w:rPr>
              <w:t>Սովորողների ուսումնադաստիարակչական գործընթացի վերաբերյալ ծնողական խորհրդի կողմից տնօրինությանը ներկայացրած առաջարկությունների թիվը և ընդունված առաջարկների տոկոսը ներկայացվածի նկատամամբ.</w:t>
            </w:r>
          </w:p>
        </w:tc>
        <w:tc>
          <w:tcPr>
            <w:tcW w:w="1440"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rPr>
                <w:rFonts w:ascii="Merriweather" w:eastAsia="Merriweather" w:hAnsi="Merriweather" w:cs="Merriweather"/>
                <w:sz w:val="22"/>
                <w:szCs w:val="22"/>
              </w:rPr>
            </w:pPr>
          </w:p>
          <w:p w:rsidR="00542EAE" w:rsidRDefault="00542EAE" w:rsidP="00542EAE">
            <w:pPr>
              <w:spacing w:line="360" w:lineRule="auto"/>
              <w:rPr>
                <w:rFonts w:ascii="Merriweather" w:eastAsia="Merriweather" w:hAnsi="Merriweather" w:cs="Merriweather"/>
                <w:sz w:val="22"/>
                <w:szCs w:val="22"/>
              </w:rPr>
            </w:pPr>
          </w:p>
          <w:p w:rsidR="00542EAE" w:rsidRDefault="00542EAE" w:rsidP="00542EAE">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t xml:space="preserve">        20</w:t>
            </w:r>
          </w:p>
        </w:tc>
        <w:tc>
          <w:tcPr>
            <w:tcW w:w="990"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rPr>
                <w:rFonts w:ascii="Merriweather" w:eastAsia="Merriweather" w:hAnsi="Merriweather" w:cs="Merriweather"/>
                <w:sz w:val="22"/>
                <w:szCs w:val="22"/>
              </w:rPr>
            </w:pPr>
          </w:p>
          <w:p w:rsidR="00542EAE" w:rsidRDefault="00542EAE" w:rsidP="00542EAE">
            <w:pPr>
              <w:spacing w:line="360" w:lineRule="auto"/>
              <w:rPr>
                <w:rFonts w:ascii="Merriweather" w:eastAsia="Merriweather" w:hAnsi="Merriweather" w:cs="Merriweather"/>
                <w:sz w:val="22"/>
                <w:szCs w:val="22"/>
              </w:rPr>
            </w:pPr>
          </w:p>
          <w:p w:rsidR="00542EAE" w:rsidRDefault="00542EAE" w:rsidP="00542EAE">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t xml:space="preserve">    27</w:t>
            </w:r>
          </w:p>
        </w:tc>
        <w:tc>
          <w:tcPr>
            <w:tcW w:w="1260" w:type="dxa"/>
            <w:gridSpan w:val="3"/>
            <w:tcBorders>
              <w:top w:val="single" w:sz="4" w:space="0" w:color="000000"/>
              <w:left w:val="single" w:sz="4" w:space="0" w:color="000000"/>
              <w:bottom w:val="single" w:sz="4" w:space="0" w:color="000000"/>
              <w:right w:val="single" w:sz="4" w:space="0" w:color="000000"/>
            </w:tcBorders>
          </w:tcPr>
          <w:p w:rsidR="00542EAE" w:rsidRPr="00542EAE" w:rsidRDefault="00542EAE" w:rsidP="00542EAE">
            <w:pPr>
              <w:spacing w:line="360" w:lineRule="auto"/>
              <w:rPr>
                <w:rFonts w:ascii="Merriweather" w:eastAsia="Merriweather" w:hAnsi="Merriweather" w:cs="Merriweather"/>
                <w:sz w:val="22"/>
                <w:szCs w:val="22"/>
                <w:lang w:val="hy-AM"/>
              </w:rPr>
            </w:pPr>
            <w:r>
              <w:rPr>
                <w:rFonts w:ascii="Merriweather" w:eastAsia="Merriweather" w:hAnsi="Merriweather" w:cs="Merriweather"/>
                <w:sz w:val="22"/>
                <w:szCs w:val="22"/>
                <w:lang w:val="hy-AM"/>
              </w:rPr>
              <w:t>28</w:t>
            </w:r>
          </w:p>
        </w:tc>
        <w:tc>
          <w:tcPr>
            <w:tcW w:w="1800" w:type="dxa"/>
            <w:tcBorders>
              <w:top w:val="single" w:sz="4" w:space="0" w:color="000000"/>
              <w:left w:val="single" w:sz="4" w:space="0" w:color="000000"/>
              <w:bottom w:val="single" w:sz="4" w:space="0" w:color="000000"/>
              <w:right w:val="single" w:sz="4" w:space="0" w:color="000000"/>
            </w:tcBorders>
          </w:tcPr>
          <w:p w:rsidR="00542EAE" w:rsidRPr="00542EAE" w:rsidRDefault="00542EAE" w:rsidP="00542EAE">
            <w:pPr>
              <w:spacing w:line="360" w:lineRule="auto"/>
              <w:rPr>
                <w:rFonts w:ascii="Merriweather" w:eastAsia="Merriweather" w:hAnsi="Merriweather" w:cs="Merriweather"/>
                <w:sz w:val="22"/>
                <w:szCs w:val="22"/>
                <w:lang w:val="hy-AM"/>
              </w:rPr>
            </w:pPr>
          </w:p>
        </w:tc>
      </w:tr>
      <w:tr w:rsidR="00542EAE">
        <w:tc>
          <w:tcPr>
            <w:tcW w:w="5580" w:type="dxa"/>
            <w:gridSpan w:val="6"/>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rPr>
                <w:rFonts w:ascii="Merriweather" w:eastAsia="Merriweather" w:hAnsi="Merriweather" w:cs="Merriweather"/>
                <w:sz w:val="22"/>
                <w:szCs w:val="22"/>
              </w:rPr>
            </w:pPr>
            <w:r>
              <w:rPr>
                <w:rFonts w:ascii="Tahoma" w:eastAsia="Tahoma" w:hAnsi="Tahoma" w:cs="Tahoma"/>
                <w:sz w:val="22"/>
                <w:szCs w:val="22"/>
              </w:rPr>
              <w:t xml:space="preserve">Ծնողական խորհրդի կողմից տվյալ ուստարում կազմակերպված միջոցառումների՝ հանդեսների, հավաքների, երեկույթների, էքսկուրսիաների, ճանաչողական այցերի, ժողովների և այլնի թիվը </w:t>
            </w:r>
          </w:p>
        </w:tc>
        <w:tc>
          <w:tcPr>
            <w:tcW w:w="1440"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rPr>
                <w:rFonts w:ascii="Merriweather" w:eastAsia="Merriweather" w:hAnsi="Merriweather" w:cs="Merriweather"/>
                <w:sz w:val="22"/>
                <w:szCs w:val="22"/>
              </w:rPr>
            </w:pPr>
            <w:r>
              <w:rPr>
                <w:rFonts w:ascii="Tahoma" w:eastAsia="Tahoma" w:hAnsi="Tahoma" w:cs="Tahoma"/>
                <w:sz w:val="22"/>
                <w:szCs w:val="22"/>
              </w:rPr>
              <w:t>14էքսկուրսիա, 8ժողով, 6հանդես</w:t>
            </w:r>
          </w:p>
        </w:tc>
        <w:tc>
          <w:tcPr>
            <w:tcW w:w="990"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rPr>
                <w:rFonts w:ascii="Merriweather" w:eastAsia="Merriweather" w:hAnsi="Merriweather" w:cs="Merriweather"/>
                <w:sz w:val="22"/>
                <w:szCs w:val="22"/>
              </w:rPr>
            </w:pPr>
            <w:r>
              <w:rPr>
                <w:rFonts w:ascii="Tahoma" w:eastAsia="Tahoma" w:hAnsi="Tahoma" w:cs="Tahoma"/>
                <w:sz w:val="22"/>
                <w:szCs w:val="22"/>
              </w:rPr>
              <w:t>21  էքսկուրսիա</w:t>
            </w:r>
          </w:p>
          <w:p w:rsidR="00542EAE" w:rsidRDefault="00542EAE" w:rsidP="00542EAE">
            <w:pPr>
              <w:spacing w:line="360" w:lineRule="auto"/>
              <w:rPr>
                <w:rFonts w:ascii="Merriweather" w:eastAsia="Merriweather" w:hAnsi="Merriweather" w:cs="Merriweather"/>
                <w:sz w:val="22"/>
                <w:szCs w:val="22"/>
              </w:rPr>
            </w:pPr>
            <w:r>
              <w:rPr>
                <w:rFonts w:ascii="Tahoma" w:eastAsia="Tahoma" w:hAnsi="Tahoma" w:cs="Tahoma"/>
                <w:sz w:val="22"/>
                <w:szCs w:val="22"/>
              </w:rPr>
              <w:t>8 ժողով</w:t>
            </w:r>
          </w:p>
          <w:p w:rsidR="00542EAE" w:rsidRDefault="00542EAE" w:rsidP="00542EAE">
            <w:pPr>
              <w:spacing w:line="360" w:lineRule="auto"/>
              <w:rPr>
                <w:rFonts w:ascii="Merriweather" w:eastAsia="Merriweather" w:hAnsi="Merriweather" w:cs="Merriweather"/>
                <w:sz w:val="22"/>
                <w:szCs w:val="22"/>
              </w:rPr>
            </w:pPr>
            <w:r>
              <w:rPr>
                <w:rFonts w:ascii="Tahoma" w:eastAsia="Tahoma" w:hAnsi="Tahoma" w:cs="Tahoma"/>
                <w:sz w:val="22"/>
                <w:szCs w:val="22"/>
              </w:rPr>
              <w:t>6 հանդես</w:t>
            </w:r>
          </w:p>
        </w:tc>
        <w:tc>
          <w:tcPr>
            <w:tcW w:w="1260"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rPr>
                <w:rFonts w:ascii="Merriweather" w:eastAsia="Merriweather" w:hAnsi="Merriweather" w:cs="Merriweather"/>
                <w:sz w:val="22"/>
                <w:szCs w:val="22"/>
                <w:lang w:val="hy-AM"/>
              </w:rPr>
            </w:pPr>
            <w:r>
              <w:rPr>
                <w:rFonts w:ascii="Merriweather" w:eastAsia="Merriweather" w:hAnsi="Merriweather" w:cs="Merriweather"/>
                <w:sz w:val="22"/>
                <w:szCs w:val="22"/>
                <w:lang w:val="hy-AM"/>
              </w:rPr>
              <w:t>26 էքսկուրսիա</w:t>
            </w:r>
          </w:p>
          <w:p w:rsidR="00542EAE" w:rsidRDefault="00542EAE" w:rsidP="00542EAE">
            <w:pPr>
              <w:spacing w:line="360" w:lineRule="auto"/>
              <w:rPr>
                <w:rFonts w:ascii="Merriweather" w:eastAsia="Merriweather" w:hAnsi="Merriweather" w:cs="Merriweather"/>
                <w:sz w:val="22"/>
                <w:szCs w:val="22"/>
                <w:lang w:val="hy-AM"/>
              </w:rPr>
            </w:pPr>
            <w:r>
              <w:rPr>
                <w:rFonts w:ascii="Merriweather" w:eastAsia="Merriweather" w:hAnsi="Merriweather" w:cs="Merriweather"/>
                <w:sz w:val="22"/>
                <w:szCs w:val="22"/>
                <w:lang w:val="hy-AM"/>
              </w:rPr>
              <w:t>8ժողով</w:t>
            </w:r>
          </w:p>
          <w:p w:rsidR="00542EAE" w:rsidRPr="00542EAE" w:rsidRDefault="00542EAE" w:rsidP="00542EAE">
            <w:pPr>
              <w:spacing w:line="360" w:lineRule="auto"/>
              <w:rPr>
                <w:rFonts w:ascii="Merriweather" w:eastAsia="Merriweather" w:hAnsi="Merriweather" w:cs="Merriweather"/>
                <w:sz w:val="22"/>
                <w:szCs w:val="22"/>
                <w:lang w:val="hy-AM"/>
              </w:rPr>
            </w:pPr>
            <w:r>
              <w:rPr>
                <w:rFonts w:ascii="Merriweather" w:eastAsia="Merriweather" w:hAnsi="Merriweather" w:cs="Merriweather"/>
                <w:sz w:val="22"/>
                <w:szCs w:val="22"/>
                <w:lang w:val="hy-AM"/>
              </w:rPr>
              <w:t>3 միջոցառում</w:t>
            </w:r>
          </w:p>
        </w:tc>
        <w:tc>
          <w:tcPr>
            <w:tcW w:w="1800" w:type="dxa"/>
            <w:tcBorders>
              <w:top w:val="single" w:sz="4" w:space="0" w:color="000000"/>
              <w:left w:val="single" w:sz="4" w:space="0" w:color="000000"/>
              <w:bottom w:val="single" w:sz="4" w:space="0" w:color="000000"/>
              <w:right w:val="single" w:sz="4" w:space="0" w:color="000000"/>
            </w:tcBorders>
          </w:tcPr>
          <w:p w:rsidR="00542EAE" w:rsidRPr="00542EAE" w:rsidRDefault="00542EAE" w:rsidP="00542EAE">
            <w:pPr>
              <w:spacing w:line="360" w:lineRule="auto"/>
              <w:rPr>
                <w:rFonts w:ascii="Merriweather" w:eastAsia="Merriweather" w:hAnsi="Merriweather" w:cs="Merriweather"/>
                <w:sz w:val="22"/>
                <w:szCs w:val="22"/>
                <w:lang w:val="hy-AM"/>
              </w:rPr>
            </w:pPr>
          </w:p>
        </w:tc>
      </w:tr>
      <w:tr w:rsidR="00542EAE">
        <w:tc>
          <w:tcPr>
            <w:tcW w:w="5580" w:type="dxa"/>
            <w:gridSpan w:val="6"/>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rPr>
                <w:rFonts w:ascii="Merriweather" w:eastAsia="Merriweather" w:hAnsi="Merriweather" w:cs="Merriweather"/>
                <w:sz w:val="22"/>
                <w:szCs w:val="22"/>
              </w:rPr>
            </w:pPr>
            <w:r>
              <w:rPr>
                <w:rFonts w:ascii="Tahoma" w:eastAsia="Tahoma" w:hAnsi="Tahoma" w:cs="Tahoma"/>
                <w:sz w:val="22"/>
                <w:szCs w:val="22"/>
              </w:rPr>
              <w:t>Ծնողական խորհրդի կողմից ուսուցիչներին խրախուսելու, նրանց նկատմամբ կարգապահական կամ այլ տույժեր կիրառելու և նմանատիպ առաջարկների թիվը</w:t>
            </w:r>
          </w:p>
        </w:tc>
        <w:tc>
          <w:tcPr>
            <w:tcW w:w="1440"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jc w:val="center"/>
              <w:rPr>
                <w:rFonts w:ascii="Merriweather" w:eastAsia="Merriweather" w:hAnsi="Merriweather" w:cs="Merriweather"/>
                <w:sz w:val="22"/>
                <w:szCs w:val="22"/>
              </w:rPr>
            </w:pPr>
          </w:p>
        </w:tc>
        <w:tc>
          <w:tcPr>
            <w:tcW w:w="990" w:type="dxa"/>
            <w:gridSpan w:val="2"/>
            <w:tcBorders>
              <w:top w:val="single" w:sz="4" w:space="0" w:color="000000"/>
              <w:left w:val="single" w:sz="4" w:space="0" w:color="000000"/>
              <w:bottom w:val="single" w:sz="4" w:space="0" w:color="000000"/>
              <w:right w:val="single" w:sz="4" w:space="0" w:color="000000"/>
            </w:tcBorders>
            <w:vAlign w:val="center"/>
          </w:tcPr>
          <w:p w:rsidR="00542EAE" w:rsidRDefault="00542EAE" w:rsidP="00542EAE">
            <w:pPr>
              <w:spacing w:line="360" w:lineRule="auto"/>
              <w:jc w:val="center"/>
              <w:rPr>
                <w:rFonts w:ascii="Merriweather" w:eastAsia="Merriweather" w:hAnsi="Merriweather" w:cs="Merriweather"/>
                <w:sz w:val="22"/>
                <w:szCs w:val="22"/>
              </w:rPr>
            </w:pPr>
          </w:p>
        </w:tc>
        <w:tc>
          <w:tcPr>
            <w:tcW w:w="1260"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jc w:val="center"/>
              <w:rPr>
                <w:rFonts w:ascii="Merriweather" w:eastAsia="Merriweather" w:hAnsi="Merriweather" w:cs="Merriweather"/>
                <w:sz w:val="22"/>
                <w:szCs w:val="22"/>
              </w:rPr>
            </w:pPr>
          </w:p>
        </w:tc>
        <w:tc>
          <w:tcPr>
            <w:tcW w:w="1800" w:type="dxa"/>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jc w:val="center"/>
              <w:rPr>
                <w:rFonts w:ascii="Merriweather" w:eastAsia="Merriweather" w:hAnsi="Merriweather" w:cs="Merriweather"/>
                <w:sz w:val="22"/>
                <w:szCs w:val="22"/>
              </w:rPr>
            </w:pPr>
          </w:p>
        </w:tc>
      </w:tr>
      <w:tr w:rsidR="00542EAE">
        <w:tc>
          <w:tcPr>
            <w:tcW w:w="5580" w:type="dxa"/>
            <w:gridSpan w:val="6"/>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rPr>
                <w:rFonts w:ascii="Merriweather" w:eastAsia="Merriweather" w:hAnsi="Merriweather" w:cs="Merriweather"/>
                <w:sz w:val="22"/>
                <w:szCs w:val="22"/>
              </w:rPr>
            </w:pPr>
            <w:r>
              <w:rPr>
                <w:rFonts w:ascii="Tahoma" w:eastAsia="Tahoma" w:hAnsi="Tahoma" w:cs="Tahoma"/>
                <w:sz w:val="22"/>
                <w:szCs w:val="22"/>
              </w:rPr>
              <w:t xml:space="preserve">Ծնողական խորհրդի հանդիպումների հաճախականությունը՝ դրանց թիվը 1 ուստարվա ընթացքում </w:t>
            </w:r>
          </w:p>
        </w:tc>
        <w:tc>
          <w:tcPr>
            <w:tcW w:w="1440"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jc w:val="center"/>
              <w:rPr>
                <w:rFonts w:ascii="Merriweather" w:eastAsia="Merriweather" w:hAnsi="Merriweather" w:cs="Merriweather"/>
                <w:sz w:val="22"/>
                <w:szCs w:val="22"/>
              </w:rPr>
            </w:pPr>
          </w:p>
          <w:p w:rsidR="00542EAE" w:rsidRDefault="00542EAE" w:rsidP="00542EAE">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w:t>
            </w:r>
          </w:p>
        </w:tc>
        <w:tc>
          <w:tcPr>
            <w:tcW w:w="990"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jc w:val="center"/>
              <w:rPr>
                <w:rFonts w:ascii="Merriweather" w:eastAsia="Merriweather" w:hAnsi="Merriweather" w:cs="Merriweather"/>
                <w:sz w:val="22"/>
                <w:szCs w:val="22"/>
              </w:rPr>
            </w:pPr>
          </w:p>
          <w:p w:rsidR="00542EAE" w:rsidRDefault="00542EAE" w:rsidP="00542EAE">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8</w:t>
            </w:r>
          </w:p>
        </w:tc>
        <w:tc>
          <w:tcPr>
            <w:tcW w:w="1260"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jc w:val="center"/>
              <w:rPr>
                <w:rFonts w:ascii="Merriweather" w:eastAsia="Merriweather" w:hAnsi="Merriweather" w:cs="Merriweather"/>
                <w:sz w:val="22"/>
                <w:szCs w:val="22"/>
                <w:lang w:val="hy-AM"/>
              </w:rPr>
            </w:pPr>
          </w:p>
          <w:p w:rsidR="00542EAE" w:rsidRPr="00542EAE" w:rsidRDefault="00542EAE" w:rsidP="00542EAE">
            <w:pPr>
              <w:spacing w:line="360" w:lineRule="auto"/>
              <w:jc w:val="center"/>
              <w:rPr>
                <w:rFonts w:ascii="Merriweather" w:eastAsia="Merriweather" w:hAnsi="Merriweather" w:cs="Merriweather"/>
                <w:sz w:val="22"/>
                <w:szCs w:val="22"/>
                <w:lang w:val="hy-AM"/>
              </w:rPr>
            </w:pPr>
            <w:r>
              <w:rPr>
                <w:rFonts w:ascii="Merriweather" w:eastAsia="Merriweather" w:hAnsi="Merriweather" w:cs="Merriweather"/>
                <w:sz w:val="22"/>
                <w:szCs w:val="22"/>
                <w:lang w:val="hy-AM"/>
              </w:rPr>
              <w:t>8</w:t>
            </w:r>
          </w:p>
        </w:tc>
        <w:tc>
          <w:tcPr>
            <w:tcW w:w="1800" w:type="dxa"/>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jc w:val="center"/>
              <w:rPr>
                <w:rFonts w:ascii="Merriweather" w:eastAsia="Merriweather" w:hAnsi="Merriweather" w:cs="Merriweather"/>
                <w:sz w:val="22"/>
                <w:szCs w:val="22"/>
              </w:rPr>
            </w:pPr>
          </w:p>
        </w:tc>
      </w:tr>
      <w:tr w:rsidR="00542EAE">
        <w:tc>
          <w:tcPr>
            <w:tcW w:w="5580" w:type="dxa"/>
            <w:gridSpan w:val="6"/>
            <w:tcBorders>
              <w:top w:val="single" w:sz="4" w:space="0" w:color="000000"/>
              <w:left w:val="single" w:sz="4" w:space="0" w:color="000000"/>
              <w:bottom w:val="single" w:sz="4" w:space="0" w:color="000000"/>
              <w:right w:val="single" w:sz="4" w:space="0" w:color="000000"/>
            </w:tcBorders>
          </w:tcPr>
          <w:p w:rsidR="00542EAE" w:rsidRDefault="00542EAE" w:rsidP="00542EAE">
            <w:pPr>
              <w:shd w:val="clear" w:color="auto" w:fill="FFFFFF"/>
              <w:spacing w:line="360" w:lineRule="auto"/>
              <w:ind w:firstLine="34"/>
              <w:rPr>
                <w:rFonts w:ascii="Merriweather" w:eastAsia="Merriweather" w:hAnsi="Merriweather" w:cs="Merriweather"/>
                <w:sz w:val="22"/>
                <w:szCs w:val="22"/>
              </w:rPr>
            </w:pPr>
            <w:r>
              <w:rPr>
                <w:rFonts w:ascii="Tahoma" w:eastAsia="Tahoma" w:hAnsi="Tahoma" w:cs="Tahoma"/>
                <w:sz w:val="22"/>
                <w:szCs w:val="22"/>
              </w:rPr>
              <w:t>Ծնողական խորհրդի կողմից հաստատության ծնողազուրկ և սոցիալապես անապահով ընտանիքներից աջակցություն ստացող սովորողների տոկոսը տվյալ ուստարում</w:t>
            </w:r>
            <w:r>
              <w:rPr>
                <w:rFonts w:ascii="Merriweather" w:eastAsia="Merriweather" w:hAnsi="Merriweather" w:cs="Merriweather"/>
                <w:color w:val="000000"/>
                <w:sz w:val="22"/>
                <w:szCs w:val="22"/>
              </w:rPr>
              <w:t xml:space="preserve"> </w:t>
            </w:r>
          </w:p>
        </w:tc>
        <w:tc>
          <w:tcPr>
            <w:tcW w:w="1440"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jc w:val="center"/>
              <w:rPr>
                <w:rFonts w:ascii="Merriweather" w:eastAsia="Merriweather" w:hAnsi="Merriweather" w:cs="Merriweather"/>
                <w:sz w:val="22"/>
                <w:szCs w:val="22"/>
              </w:rPr>
            </w:pPr>
          </w:p>
          <w:p w:rsidR="00542EAE" w:rsidRDefault="00542EAE" w:rsidP="00542EAE">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t xml:space="preserve">      40</w:t>
            </w:r>
          </w:p>
        </w:tc>
        <w:tc>
          <w:tcPr>
            <w:tcW w:w="990"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jc w:val="center"/>
              <w:rPr>
                <w:rFonts w:ascii="Merriweather" w:eastAsia="Merriweather" w:hAnsi="Merriweather" w:cs="Merriweather"/>
                <w:sz w:val="22"/>
                <w:szCs w:val="22"/>
              </w:rPr>
            </w:pPr>
          </w:p>
          <w:p w:rsidR="00542EAE" w:rsidRDefault="00542EAE" w:rsidP="00542EAE">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t>16</w:t>
            </w:r>
          </w:p>
        </w:tc>
        <w:tc>
          <w:tcPr>
            <w:tcW w:w="1260"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rPr>
                <w:rFonts w:ascii="Merriweather" w:eastAsia="Merriweather" w:hAnsi="Merriweather" w:cs="Merriweather"/>
                <w:sz w:val="22"/>
                <w:szCs w:val="22"/>
                <w:lang w:val="hy-AM"/>
              </w:rPr>
            </w:pPr>
          </w:p>
          <w:p w:rsidR="00542EAE" w:rsidRPr="00542EAE" w:rsidRDefault="00542EAE" w:rsidP="00542EAE">
            <w:pPr>
              <w:spacing w:line="360" w:lineRule="auto"/>
              <w:rPr>
                <w:rFonts w:ascii="Merriweather" w:eastAsia="Merriweather" w:hAnsi="Merriweather" w:cs="Merriweather"/>
                <w:sz w:val="22"/>
                <w:szCs w:val="22"/>
                <w:lang w:val="hy-AM"/>
              </w:rPr>
            </w:pPr>
            <w:r>
              <w:rPr>
                <w:rFonts w:ascii="Merriweather" w:eastAsia="Merriweather" w:hAnsi="Merriweather" w:cs="Merriweather"/>
                <w:sz w:val="22"/>
                <w:szCs w:val="22"/>
                <w:lang w:val="hy-AM"/>
              </w:rPr>
              <w:t>17</w:t>
            </w:r>
          </w:p>
        </w:tc>
        <w:tc>
          <w:tcPr>
            <w:tcW w:w="1800" w:type="dxa"/>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jc w:val="center"/>
              <w:rPr>
                <w:rFonts w:ascii="Merriweather" w:eastAsia="Merriweather" w:hAnsi="Merriweather" w:cs="Merriweather"/>
                <w:sz w:val="22"/>
                <w:szCs w:val="22"/>
              </w:rPr>
            </w:pPr>
          </w:p>
        </w:tc>
      </w:tr>
      <w:tr w:rsidR="00542EAE">
        <w:tc>
          <w:tcPr>
            <w:tcW w:w="5580" w:type="dxa"/>
            <w:gridSpan w:val="6"/>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rPr>
                <w:rFonts w:ascii="Merriweather" w:eastAsia="Merriweather" w:hAnsi="Merriweather" w:cs="Merriweather"/>
                <w:sz w:val="22"/>
                <w:szCs w:val="22"/>
              </w:rPr>
            </w:pPr>
            <w:r>
              <w:rPr>
                <w:rFonts w:ascii="Tahoma" w:eastAsia="Tahoma" w:hAnsi="Tahoma" w:cs="Tahoma"/>
                <w:sz w:val="22"/>
                <w:szCs w:val="22"/>
              </w:rPr>
              <w:t>Սովորողների արտադպրոցական և արտադասարանական աշխատանքներում ներառված ծնողների տոկոսը.</w:t>
            </w:r>
            <w:r>
              <w:rPr>
                <w:rFonts w:ascii="Merriweather" w:eastAsia="Merriweather" w:hAnsi="Merriweather" w:cs="Merriweather"/>
                <w:color w:val="000000"/>
                <w:sz w:val="22"/>
                <w:szCs w:val="22"/>
              </w:rPr>
              <w:t xml:space="preserve"> </w:t>
            </w:r>
          </w:p>
        </w:tc>
        <w:tc>
          <w:tcPr>
            <w:tcW w:w="1440"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jc w:val="center"/>
              <w:rPr>
                <w:rFonts w:ascii="Merriweather" w:eastAsia="Merriweather" w:hAnsi="Merriweather" w:cs="Merriweather"/>
                <w:sz w:val="22"/>
                <w:szCs w:val="22"/>
              </w:rPr>
            </w:pPr>
          </w:p>
          <w:p w:rsidR="00542EAE" w:rsidRDefault="00542EAE" w:rsidP="00542EAE">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30%</w:t>
            </w:r>
          </w:p>
        </w:tc>
        <w:tc>
          <w:tcPr>
            <w:tcW w:w="990"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jc w:val="center"/>
              <w:rPr>
                <w:rFonts w:ascii="Merriweather" w:eastAsia="Merriweather" w:hAnsi="Merriweather" w:cs="Merriweather"/>
                <w:sz w:val="22"/>
                <w:szCs w:val="22"/>
              </w:rPr>
            </w:pPr>
          </w:p>
          <w:p w:rsidR="00542EAE" w:rsidRDefault="00542EAE" w:rsidP="00542EAE">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70%</w:t>
            </w:r>
          </w:p>
        </w:tc>
        <w:tc>
          <w:tcPr>
            <w:tcW w:w="1260"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jc w:val="center"/>
              <w:rPr>
                <w:rFonts w:ascii="Merriweather" w:eastAsia="Merriweather" w:hAnsi="Merriweather" w:cs="Merriweather"/>
                <w:sz w:val="22"/>
                <w:szCs w:val="22"/>
                <w:lang w:val="hy-AM"/>
              </w:rPr>
            </w:pPr>
          </w:p>
          <w:p w:rsidR="00542EAE" w:rsidRPr="00542EAE" w:rsidRDefault="00542EAE" w:rsidP="00542EAE">
            <w:pPr>
              <w:spacing w:line="360" w:lineRule="auto"/>
              <w:jc w:val="center"/>
              <w:rPr>
                <w:rFonts w:ascii="Merriweather" w:eastAsia="Merriweather" w:hAnsi="Merriweather" w:cs="Merriweather"/>
                <w:sz w:val="22"/>
                <w:szCs w:val="22"/>
                <w:lang w:val="hy-AM"/>
              </w:rPr>
            </w:pPr>
            <w:r>
              <w:rPr>
                <w:rFonts w:ascii="Merriweather" w:eastAsia="Merriweather" w:hAnsi="Merriweather" w:cs="Merriweather"/>
                <w:sz w:val="22"/>
                <w:szCs w:val="22"/>
                <w:lang w:val="hy-AM"/>
              </w:rPr>
              <w:t>70</w:t>
            </w:r>
            <w:r>
              <w:rPr>
                <w:rFonts w:eastAsia="Merriweather"/>
                <w:sz w:val="22"/>
                <w:szCs w:val="22"/>
                <w:lang w:val="hy-AM"/>
              </w:rPr>
              <w:t>%</w:t>
            </w:r>
          </w:p>
        </w:tc>
        <w:tc>
          <w:tcPr>
            <w:tcW w:w="1800" w:type="dxa"/>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jc w:val="center"/>
              <w:rPr>
                <w:rFonts w:ascii="Merriweather" w:eastAsia="Merriweather" w:hAnsi="Merriweather" w:cs="Merriweather"/>
                <w:sz w:val="22"/>
                <w:szCs w:val="22"/>
              </w:rPr>
            </w:pPr>
          </w:p>
        </w:tc>
      </w:tr>
      <w:tr w:rsidR="00542EAE">
        <w:tc>
          <w:tcPr>
            <w:tcW w:w="5580" w:type="dxa"/>
            <w:gridSpan w:val="6"/>
            <w:tcBorders>
              <w:top w:val="single" w:sz="4" w:space="0" w:color="000000"/>
              <w:left w:val="single" w:sz="4" w:space="0" w:color="000000"/>
              <w:bottom w:val="single" w:sz="4" w:space="0" w:color="000000"/>
              <w:right w:val="single" w:sz="4" w:space="0" w:color="000000"/>
            </w:tcBorders>
          </w:tcPr>
          <w:p w:rsidR="00542EAE" w:rsidRDefault="00542EAE" w:rsidP="00542EAE">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 xml:space="preserve">Ծնողների տոկոսը, որոնք օգտվում են </w:t>
            </w:r>
            <w:hyperlink r:id="rId24">
              <w:r>
                <w:rPr>
                  <w:rFonts w:ascii="Merriweather" w:eastAsia="Merriweather" w:hAnsi="Merriweather" w:cs="Merriweather"/>
                  <w:b/>
                  <w:sz w:val="22"/>
                  <w:szCs w:val="22"/>
                </w:rPr>
                <w:t>http://www.dasaran.am</w:t>
              </w:r>
            </w:hyperlink>
            <w:r>
              <w:rPr>
                <w:rFonts w:ascii="Merriweather" w:eastAsia="Merriweather" w:hAnsi="Merriweather" w:cs="Merriweather"/>
                <w:b/>
                <w:sz w:val="22"/>
                <w:szCs w:val="22"/>
              </w:rPr>
              <w:t xml:space="preserve">, </w:t>
            </w:r>
            <w:hyperlink r:id="rId25">
              <w:r>
                <w:rPr>
                  <w:rFonts w:ascii="Merriweather" w:eastAsia="Merriweather" w:hAnsi="Merriweather" w:cs="Merriweather"/>
                  <w:b/>
                  <w:sz w:val="22"/>
                  <w:szCs w:val="22"/>
                </w:rPr>
                <w:t>http://ktak.am</w:t>
              </w:r>
            </w:hyperlink>
            <w:r>
              <w:rPr>
                <w:rFonts w:ascii="Merriweather" w:eastAsia="Merriweather" w:hAnsi="Merriweather" w:cs="Merriweather"/>
                <w:b/>
                <w:sz w:val="22"/>
                <w:szCs w:val="22"/>
              </w:rPr>
              <w:t xml:space="preserve">, </w:t>
            </w:r>
            <w:hyperlink r:id="rId26">
              <w:r>
                <w:rPr>
                  <w:rFonts w:ascii="Merriweather" w:eastAsia="Merriweather" w:hAnsi="Merriweather" w:cs="Merriweather"/>
                  <w:b/>
                  <w:sz w:val="22"/>
                  <w:szCs w:val="22"/>
                </w:rPr>
                <w:t>http://www.armedu.am</w:t>
              </w:r>
            </w:hyperlink>
            <w:r>
              <w:rPr>
                <w:rFonts w:ascii="Merriweather" w:eastAsia="Merriweather" w:hAnsi="Merriweather" w:cs="Merriweather"/>
                <w:b/>
                <w:sz w:val="22"/>
                <w:szCs w:val="22"/>
              </w:rPr>
              <w:t xml:space="preserve">, </w:t>
            </w:r>
            <w:hyperlink r:id="rId27">
              <w:r>
                <w:rPr>
                  <w:rFonts w:ascii="Merriweather" w:eastAsia="Merriweather" w:hAnsi="Merriweather" w:cs="Merriweather"/>
                  <w:b/>
                  <w:sz w:val="22"/>
                  <w:szCs w:val="22"/>
                </w:rPr>
                <w:t>http://forum.armedu.am/</w:t>
              </w:r>
            </w:hyperlink>
            <w:r>
              <w:rPr>
                <w:rFonts w:ascii="Merriweather" w:eastAsia="Merriweather" w:hAnsi="Merriweather" w:cs="Merriweather"/>
                <w:b/>
                <w:sz w:val="22"/>
                <w:szCs w:val="22"/>
              </w:rPr>
              <w:t xml:space="preserve">, </w:t>
            </w:r>
            <w:hyperlink r:id="rId28">
              <w:r>
                <w:rPr>
                  <w:rFonts w:ascii="Merriweather" w:eastAsia="Merriweather" w:hAnsi="Merriweather" w:cs="Merriweather"/>
                  <w:b/>
                  <w:sz w:val="22"/>
                  <w:szCs w:val="22"/>
                </w:rPr>
                <w:t>http://lib.armedu.am</w:t>
              </w:r>
            </w:hyperlink>
            <w:r>
              <w:rPr>
                <w:rFonts w:ascii="Tahoma" w:eastAsia="Tahoma" w:hAnsi="Tahoma" w:cs="Tahoma"/>
                <w:sz w:val="22"/>
                <w:szCs w:val="22"/>
              </w:rPr>
              <w:t xml:space="preserve">, և այլ կրթական կայքերից, ինչպես նաև հաստատության </w:t>
            </w:r>
          </w:p>
        </w:tc>
        <w:tc>
          <w:tcPr>
            <w:tcW w:w="1440"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jc w:val="center"/>
              <w:rPr>
                <w:rFonts w:ascii="Merriweather" w:eastAsia="Merriweather" w:hAnsi="Merriweather" w:cs="Merriweather"/>
                <w:sz w:val="22"/>
                <w:szCs w:val="22"/>
              </w:rPr>
            </w:pPr>
          </w:p>
          <w:p w:rsidR="00542EAE" w:rsidRDefault="00542EAE" w:rsidP="00542EAE">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t xml:space="preserve">          </w:t>
            </w:r>
          </w:p>
          <w:p w:rsidR="00542EAE" w:rsidRDefault="00542EAE" w:rsidP="00542EAE">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t>99%</w:t>
            </w:r>
          </w:p>
        </w:tc>
        <w:tc>
          <w:tcPr>
            <w:tcW w:w="990"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rPr>
                <w:rFonts w:ascii="Merriweather" w:eastAsia="Merriweather" w:hAnsi="Merriweather" w:cs="Merriweather"/>
                <w:sz w:val="22"/>
                <w:szCs w:val="22"/>
              </w:rPr>
            </w:pPr>
          </w:p>
          <w:p w:rsidR="00542EAE" w:rsidRDefault="00542EAE" w:rsidP="00542EAE">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t xml:space="preserve">         99%</w:t>
            </w:r>
          </w:p>
        </w:tc>
        <w:tc>
          <w:tcPr>
            <w:tcW w:w="1260"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rPr>
                <w:rFonts w:ascii="Merriweather" w:eastAsia="Merriweather" w:hAnsi="Merriweather" w:cs="Merriweather"/>
                <w:sz w:val="22"/>
                <w:szCs w:val="22"/>
                <w:lang w:val="hy-AM"/>
              </w:rPr>
            </w:pPr>
          </w:p>
          <w:p w:rsidR="00542EAE" w:rsidRDefault="00542EAE" w:rsidP="00542EAE">
            <w:pPr>
              <w:spacing w:line="360" w:lineRule="auto"/>
              <w:rPr>
                <w:rFonts w:ascii="Merriweather" w:eastAsia="Merriweather" w:hAnsi="Merriweather" w:cs="Merriweather"/>
                <w:sz w:val="22"/>
                <w:szCs w:val="22"/>
                <w:lang w:val="hy-AM"/>
              </w:rPr>
            </w:pPr>
          </w:p>
          <w:p w:rsidR="00542EAE" w:rsidRPr="00542EAE" w:rsidRDefault="00542EAE" w:rsidP="00542EAE">
            <w:pPr>
              <w:spacing w:line="360" w:lineRule="auto"/>
              <w:rPr>
                <w:rFonts w:ascii="Merriweather" w:eastAsia="Merriweather" w:hAnsi="Merriweather" w:cs="Merriweather"/>
                <w:sz w:val="22"/>
                <w:szCs w:val="22"/>
                <w:lang w:val="hy-AM"/>
              </w:rPr>
            </w:pPr>
            <w:r>
              <w:rPr>
                <w:rFonts w:ascii="Merriweather" w:eastAsia="Merriweather" w:hAnsi="Merriweather" w:cs="Merriweather"/>
                <w:sz w:val="22"/>
                <w:szCs w:val="22"/>
                <w:lang w:val="hy-AM"/>
              </w:rPr>
              <w:t>99</w:t>
            </w:r>
            <w:r>
              <w:rPr>
                <w:rFonts w:eastAsia="Merriweather"/>
                <w:sz w:val="22"/>
                <w:szCs w:val="22"/>
                <w:lang w:val="hy-AM"/>
              </w:rPr>
              <w:t>%</w:t>
            </w:r>
          </w:p>
        </w:tc>
        <w:tc>
          <w:tcPr>
            <w:tcW w:w="1800" w:type="dxa"/>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rPr>
                <w:rFonts w:ascii="Merriweather" w:eastAsia="Merriweather" w:hAnsi="Merriweather" w:cs="Merriweather"/>
                <w:sz w:val="22"/>
                <w:szCs w:val="22"/>
              </w:rPr>
            </w:pPr>
          </w:p>
        </w:tc>
      </w:tr>
      <w:tr w:rsidR="00542EAE">
        <w:tc>
          <w:tcPr>
            <w:tcW w:w="11070" w:type="dxa"/>
            <w:gridSpan w:val="17"/>
            <w:tcBorders>
              <w:top w:val="single" w:sz="4" w:space="0" w:color="000000"/>
              <w:left w:val="single" w:sz="4" w:space="0" w:color="000000"/>
              <w:bottom w:val="single" w:sz="4" w:space="0" w:color="000000"/>
              <w:right w:val="single" w:sz="4" w:space="0" w:color="000000"/>
            </w:tcBorders>
          </w:tcPr>
          <w:p w:rsidR="00542EAE" w:rsidRDefault="00542EAE" w:rsidP="00542EAE">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Սովորողների ուսումնադաստիարակչական գործընթացի վերաբերյալ ծնողական խորհրդի կողմից տնօրինությանը ներկայացրած առաջարկությունները</w:t>
            </w:r>
            <w:r>
              <w:rPr>
                <w:rFonts w:ascii="Merriweather" w:eastAsia="Merriweather" w:hAnsi="Merriweather" w:cs="Merriweather"/>
                <w:color w:val="000000"/>
                <w:sz w:val="22"/>
                <w:szCs w:val="22"/>
              </w:rPr>
              <w:t xml:space="preserve"> </w:t>
            </w:r>
          </w:p>
        </w:tc>
      </w:tr>
      <w:tr w:rsidR="00542EAE">
        <w:tc>
          <w:tcPr>
            <w:tcW w:w="4680"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ind w:left="34" w:hanging="34"/>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Նկարագրել վերջին 3 տարում սովորողների ուսումնադաստիարակչական գործընթացի վերաբերյալ ծնողական խորհրդի կողմից տնօրինությանը ներկայացրած առաջարկությունները</w:t>
            </w:r>
          </w:p>
        </w:tc>
        <w:tc>
          <w:tcPr>
            <w:tcW w:w="1260" w:type="dxa"/>
            <w:gridSpan w:val="4"/>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Ամսաթիվ</w:t>
            </w:r>
          </w:p>
        </w:tc>
        <w:tc>
          <w:tcPr>
            <w:tcW w:w="2520" w:type="dxa"/>
            <w:gridSpan w:val="8"/>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Առաջարկների քննարկմանը մասնակից ծնողների թիվը</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Մեկնաբանություն</w:t>
            </w:r>
          </w:p>
        </w:tc>
      </w:tr>
      <w:tr w:rsidR="00542EAE">
        <w:tc>
          <w:tcPr>
            <w:tcW w:w="4680"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Tahoma" w:eastAsia="Tahoma" w:hAnsi="Tahoma" w:cs="Tahoma"/>
                <w:color w:val="000000"/>
                <w:sz w:val="22"/>
                <w:szCs w:val="22"/>
              </w:rPr>
              <w:t>1.Դպրոցում  տեղի  ունեցող  միջոցառումների  և  տոնական  ծրագրերի  մասին</w:t>
            </w:r>
          </w:p>
        </w:tc>
        <w:tc>
          <w:tcPr>
            <w:tcW w:w="1260" w:type="dxa"/>
            <w:gridSpan w:val="4"/>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12.10.2023</w:t>
            </w:r>
          </w:p>
        </w:tc>
        <w:tc>
          <w:tcPr>
            <w:tcW w:w="2520" w:type="dxa"/>
            <w:gridSpan w:val="8"/>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70 ծնող</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Դպրոցում  աշակերտների  ուսման  արդյունավետուդյունը  բարձրացնելու  նպատակով:</w:t>
            </w:r>
          </w:p>
        </w:tc>
      </w:tr>
      <w:tr w:rsidR="00542EAE">
        <w:tc>
          <w:tcPr>
            <w:tcW w:w="4680"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Tahoma" w:eastAsia="Tahoma" w:hAnsi="Tahoma" w:cs="Tahoma"/>
                <w:color w:val="000000"/>
                <w:sz w:val="22"/>
                <w:szCs w:val="22"/>
              </w:rPr>
              <w:t>2.Ներդպրոցական առարկայական օլիմպիադաների,վիկտորինաների, մրցույթների կազմակերպում</w:t>
            </w:r>
          </w:p>
        </w:tc>
        <w:tc>
          <w:tcPr>
            <w:tcW w:w="1260" w:type="dxa"/>
            <w:gridSpan w:val="4"/>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19. 02.2024</w:t>
            </w:r>
          </w:p>
        </w:tc>
        <w:tc>
          <w:tcPr>
            <w:tcW w:w="2520" w:type="dxa"/>
            <w:gridSpan w:val="8"/>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64 ծնող</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Սովորողների ուսման արդյունավետությունը, միմյանց  հետ  համագործակցումը,     բարձրացնելու նպատակով </w:t>
            </w:r>
          </w:p>
        </w:tc>
      </w:tr>
      <w:tr w:rsidR="00542EAE">
        <w:tc>
          <w:tcPr>
            <w:tcW w:w="11070" w:type="dxa"/>
            <w:gridSpan w:val="17"/>
            <w:tcBorders>
              <w:top w:val="single" w:sz="4" w:space="0" w:color="000000"/>
              <w:left w:val="single" w:sz="4" w:space="0" w:color="000000"/>
              <w:bottom w:val="single" w:sz="4" w:space="0" w:color="000000"/>
              <w:right w:val="single" w:sz="4" w:space="0" w:color="000000"/>
            </w:tcBorders>
          </w:tcPr>
          <w:p w:rsidR="00542EAE" w:rsidRDefault="00542EAE" w:rsidP="00542EAE">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t>Ծնողական խորհրդի կողմից տվյալ ուստարում կազմակերպված միջոցառումները՝ (հանդեսներ, հավաքներ, երեկույթներ, էքսկուրսիաներ, ճանաչողական այցեր և այլն, մասնակից ծնողների թիվը և սովորողների տոկոսը,</w:t>
            </w:r>
          </w:p>
        </w:tc>
      </w:tr>
      <w:tr w:rsidR="00542EAE">
        <w:tc>
          <w:tcPr>
            <w:tcW w:w="4680"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ind w:left="34" w:hanging="34"/>
              <w:rPr>
                <w:rFonts w:ascii="Merriweather" w:eastAsia="Merriweather" w:hAnsi="Merriweather" w:cs="Merriweather"/>
                <w:color w:val="000000"/>
                <w:sz w:val="22"/>
                <w:szCs w:val="22"/>
              </w:rPr>
            </w:pPr>
            <w:r>
              <w:rPr>
                <w:rFonts w:ascii="Tahoma" w:eastAsia="Tahoma" w:hAnsi="Tahoma" w:cs="Tahoma"/>
                <w:color w:val="000000"/>
                <w:sz w:val="22"/>
                <w:szCs w:val="22"/>
              </w:rPr>
              <w:t>Նկարագրել վերջին 3 տարում ծնողական խորհրդի կողմից կազմակերպված միջոցառումները</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Ամսաթիվ</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Մասնակից ծնողների թիվը և սովորողների տոկոսը</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Ծնողական ներդրումների չափը</w:t>
            </w:r>
          </w:p>
        </w:tc>
      </w:tr>
      <w:tr w:rsidR="00542EAE" w:rsidTr="00EE3E2E">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1.Այց  Զվարթնոցի  տաճար</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27.09.2024</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rPr>
                <w:rFonts w:ascii="GHEA Grapalat" w:hAnsi="GHEA Grapalat"/>
                <w:sz w:val="24"/>
                <w:szCs w:val="24"/>
              </w:rPr>
            </w:pPr>
            <w:r w:rsidRPr="00A71348">
              <w:rPr>
                <w:rFonts w:ascii="GHEA Grapalat" w:hAnsi="GHEA Grapalat"/>
                <w:sz w:val="24"/>
                <w:szCs w:val="24"/>
              </w:rPr>
              <w:t>7 ծնող</w:t>
            </w:r>
          </w:p>
          <w:p w:rsidR="000F465B" w:rsidRPr="000F465B" w:rsidRDefault="000F465B" w:rsidP="00542EAE">
            <w:pPr>
              <w:rPr>
                <w:rFonts w:ascii="GHEA Grapalat" w:hAnsi="GHEA Grapalat"/>
                <w:sz w:val="24"/>
                <w:szCs w:val="24"/>
                <w:lang w:val="hy-AM"/>
              </w:rPr>
            </w:pPr>
            <w:r>
              <w:rPr>
                <w:rFonts w:ascii="GHEA Grapalat" w:hAnsi="GHEA Grapalat"/>
                <w:sz w:val="24"/>
                <w:szCs w:val="24"/>
                <w:lang w:val="hy-AM"/>
              </w:rPr>
              <w:t>1.28%</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DD6A28" w:rsidRDefault="00542EAE" w:rsidP="00542EAE">
            <w:r w:rsidRPr="00DD6A28">
              <w:t>-</w:t>
            </w:r>
          </w:p>
        </w:tc>
      </w:tr>
      <w:tr w:rsidR="00542EAE" w:rsidTr="00EE3E2E">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2. Այց  Երևանի  պատմության թանգարան</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05.10.2024</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rPr>
                <w:rFonts w:ascii="GHEA Grapalat" w:hAnsi="GHEA Grapalat"/>
                <w:sz w:val="24"/>
                <w:szCs w:val="24"/>
              </w:rPr>
            </w:pPr>
            <w:r w:rsidRPr="00A71348">
              <w:rPr>
                <w:rFonts w:ascii="GHEA Grapalat" w:hAnsi="GHEA Grapalat"/>
                <w:sz w:val="24"/>
                <w:szCs w:val="24"/>
              </w:rPr>
              <w:t>13 ծնող</w:t>
            </w:r>
          </w:p>
          <w:p w:rsidR="000F465B" w:rsidRPr="000F465B" w:rsidRDefault="000F465B" w:rsidP="00542EAE">
            <w:pPr>
              <w:rPr>
                <w:rFonts w:ascii="GHEA Grapalat" w:hAnsi="GHEA Grapalat"/>
                <w:sz w:val="24"/>
                <w:szCs w:val="24"/>
                <w:lang w:val="hy-AM"/>
              </w:rPr>
            </w:pPr>
            <w:r>
              <w:rPr>
                <w:rFonts w:ascii="GHEA Grapalat" w:hAnsi="GHEA Grapalat"/>
                <w:sz w:val="24"/>
                <w:szCs w:val="24"/>
                <w:lang w:val="hy-AM"/>
              </w:rPr>
              <w:t>2.38%</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DD6A28" w:rsidRDefault="00542EAE" w:rsidP="00542EAE">
            <w:r w:rsidRPr="00DD6A28">
              <w:t>-</w:t>
            </w:r>
          </w:p>
        </w:tc>
      </w:tr>
      <w:tr w:rsidR="00542EAE" w:rsidTr="00EE3E2E">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3. Սիթի տուր</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08.10.2024</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rPr>
                <w:rFonts w:ascii="GHEA Grapalat" w:hAnsi="GHEA Grapalat"/>
                <w:sz w:val="24"/>
                <w:szCs w:val="24"/>
              </w:rPr>
            </w:pPr>
            <w:r w:rsidRPr="00A71348">
              <w:rPr>
                <w:rFonts w:ascii="GHEA Grapalat" w:hAnsi="GHEA Grapalat"/>
                <w:sz w:val="24"/>
                <w:szCs w:val="24"/>
              </w:rPr>
              <w:t>28</w:t>
            </w:r>
          </w:p>
          <w:p w:rsidR="000F465B" w:rsidRPr="000F465B" w:rsidRDefault="000F465B" w:rsidP="00542EAE">
            <w:pPr>
              <w:rPr>
                <w:rFonts w:ascii="GHEA Grapalat" w:hAnsi="GHEA Grapalat"/>
                <w:sz w:val="24"/>
                <w:szCs w:val="24"/>
                <w:lang w:val="hy-AM"/>
              </w:rPr>
            </w:pPr>
            <w:r>
              <w:rPr>
                <w:rFonts w:ascii="GHEA Grapalat" w:hAnsi="GHEA Grapalat"/>
                <w:sz w:val="24"/>
                <w:szCs w:val="24"/>
                <w:lang w:val="hy-AM"/>
              </w:rPr>
              <w:t>5.12%</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DD6A28" w:rsidRDefault="00542EAE" w:rsidP="00542EAE">
            <w:r>
              <w:t>-</w:t>
            </w:r>
          </w:p>
        </w:tc>
      </w:tr>
      <w:tr w:rsidR="00542EAE" w:rsidTr="00EE3E2E">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4.Այց  Բուսաբանական այգի</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13.10.2024</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rPr>
                <w:rFonts w:ascii="GHEA Grapalat" w:hAnsi="GHEA Grapalat"/>
                <w:sz w:val="24"/>
                <w:szCs w:val="24"/>
              </w:rPr>
            </w:pPr>
            <w:r w:rsidRPr="00A71348">
              <w:rPr>
                <w:rFonts w:ascii="GHEA Grapalat" w:hAnsi="GHEA Grapalat"/>
                <w:sz w:val="24"/>
                <w:szCs w:val="24"/>
              </w:rPr>
              <w:t>25</w:t>
            </w:r>
          </w:p>
          <w:p w:rsidR="000F465B" w:rsidRDefault="000F465B" w:rsidP="00542EAE">
            <w:pPr>
              <w:rPr>
                <w:rFonts w:ascii="GHEA Grapalat" w:hAnsi="GHEA Grapalat"/>
                <w:sz w:val="24"/>
                <w:szCs w:val="24"/>
                <w:lang w:val="hy-AM"/>
              </w:rPr>
            </w:pPr>
            <w:r>
              <w:rPr>
                <w:rFonts w:ascii="GHEA Grapalat" w:hAnsi="GHEA Grapalat"/>
                <w:sz w:val="24"/>
                <w:szCs w:val="24"/>
                <w:lang w:val="hy-AM"/>
              </w:rPr>
              <w:t>4.57%</w:t>
            </w:r>
          </w:p>
          <w:p w:rsidR="000F465B" w:rsidRPr="000F465B" w:rsidRDefault="000F465B" w:rsidP="00542EAE">
            <w:pPr>
              <w:rPr>
                <w:rFonts w:ascii="GHEA Grapalat" w:hAnsi="GHEA Grapalat"/>
                <w:sz w:val="24"/>
                <w:szCs w:val="24"/>
                <w:lang w:val="hy-AM"/>
              </w:rPr>
            </w:pP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DD6A28" w:rsidRDefault="00542EAE" w:rsidP="00542EAE">
            <w:r>
              <w:t xml:space="preserve"> </w:t>
            </w:r>
          </w:p>
        </w:tc>
      </w:tr>
      <w:tr w:rsidR="00542EAE" w:rsidTr="00EE3E2E">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5. Այց թատրոն  «Խենթը»</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16.10.2024</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rPr>
                <w:rFonts w:ascii="GHEA Grapalat" w:hAnsi="GHEA Grapalat"/>
                <w:sz w:val="24"/>
                <w:szCs w:val="24"/>
              </w:rPr>
            </w:pPr>
            <w:r w:rsidRPr="00A71348">
              <w:rPr>
                <w:rFonts w:ascii="GHEA Grapalat" w:hAnsi="GHEA Grapalat"/>
                <w:sz w:val="24"/>
                <w:szCs w:val="24"/>
              </w:rPr>
              <w:t>15 ծնող</w:t>
            </w:r>
          </w:p>
          <w:p w:rsidR="000F465B" w:rsidRPr="000F465B" w:rsidRDefault="000F465B" w:rsidP="00542EAE">
            <w:pPr>
              <w:rPr>
                <w:rFonts w:ascii="GHEA Grapalat" w:hAnsi="GHEA Grapalat"/>
                <w:sz w:val="24"/>
                <w:szCs w:val="24"/>
                <w:lang w:val="hy-AM"/>
              </w:rPr>
            </w:pPr>
            <w:r>
              <w:rPr>
                <w:rFonts w:ascii="GHEA Grapalat" w:hAnsi="GHEA Grapalat"/>
                <w:sz w:val="24"/>
                <w:szCs w:val="24"/>
                <w:lang w:val="hy-AM"/>
              </w:rPr>
              <w:t>2.7%</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DD6A28" w:rsidRDefault="00542EAE" w:rsidP="00542EAE">
            <w:r w:rsidRPr="00DD6A28">
              <w:t>-</w:t>
            </w:r>
          </w:p>
        </w:tc>
      </w:tr>
      <w:tr w:rsidR="00542EAE" w:rsidTr="00EE3E2E">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6. Այց  Սարդարապատ</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22.10.2024</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rPr>
                <w:rFonts w:ascii="GHEA Grapalat" w:hAnsi="GHEA Grapalat"/>
                <w:sz w:val="24"/>
                <w:szCs w:val="24"/>
              </w:rPr>
            </w:pPr>
            <w:r w:rsidRPr="00A71348">
              <w:rPr>
                <w:rFonts w:ascii="GHEA Grapalat" w:hAnsi="GHEA Grapalat"/>
                <w:sz w:val="24"/>
                <w:szCs w:val="24"/>
              </w:rPr>
              <w:t>13 ծնող</w:t>
            </w:r>
          </w:p>
          <w:p w:rsidR="000F465B" w:rsidRPr="000F465B" w:rsidRDefault="000F465B" w:rsidP="00542EAE">
            <w:pPr>
              <w:rPr>
                <w:rFonts w:ascii="GHEA Grapalat" w:hAnsi="GHEA Grapalat"/>
                <w:sz w:val="24"/>
                <w:szCs w:val="24"/>
                <w:lang w:val="hy-AM"/>
              </w:rPr>
            </w:pPr>
            <w:r>
              <w:rPr>
                <w:rFonts w:ascii="GHEA Grapalat" w:hAnsi="GHEA Grapalat"/>
                <w:sz w:val="24"/>
                <w:szCs w:val="24"/>
                <w:lang w:val="hy-AM"/>
              </w:rPr>
              <w:t>2.38%</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DD6A28" w:rsidRDefault="00542EAE" w:rsidP="00542EAE">
            <w:r w:rsidRPr="00DD6A28">
              <w:t>-</w:t>
            </w:r>
          </w:p>
        </w:tc>
      </w:tr>
      <w:tr w:rsidR="00542EAE" w:rsidTr="00EE3E2E">
        <w:trPr>
          <w:trHeight w:val="570"/>
        </w:trPr>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7. Այց Եղիշե  Չարենցի տուն–թանգարան</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 xml:space="preserve">   24.10.2024</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rPr>
                <w:rFonts w:ascii="GHEA Grapalat" w:hAnsi="GHEA Grapalat"/>
                <w:sz w:val="24"/>
                <w:szCs w:val="24"/>
              </w:rPr>
            </w:pPr>
            <w:r w:rsidRPr="00A71348">
              <w:rPr>
                <w:rFonts w:ascii="GHEA Grapalat" w:hAnsi="GHEA Grapalat"/>
                <w:sz w:val="24"/>
                <w:szCs w:val="24"/>
              </w:rPr>
              <w:t>10 ծնող</w:t>
            </w:r>
          </w:p>
          <w:p w:rsidR="000F465B" w:rsidRPr="000F465B" w:rsidRDefault="000F465B" w:rsidP="00542EAE">
            <w:pPr>
              <w:rPr>
                <w:rFonts w:ascii="GHEA Grapalat" w:hAnsi="GHEA Grapalat"/>
                <w:sz w:val="24"/>
                <w:szCs w:val="24"/>
                <w:lang w:val="hy-AM"/>
              </w:rPr>
            </w:pPr>
            <w:r>
              <w:rPr>
                <w:rFonts w:ascii="GHEA Grapalat" w:hAnsi="GHEA Grapalat"/>
                <w:sz w:val="24"/>
                <w:szCs w:val="24"/>
                <w:lang w:val="hy-AM"/>
              </w:rPr>
              <w:t>1.8%</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DD6A28" w:rsidRDefault="00542EAE" w:rsidP="00542EAE">
            <w:r w:rsidRPr="00DD6A28">
              <w:t>-</w:t>
            </w:r>
          </w:p>
        </w:tc>
      </w:tr>
      <w:tr w:rsidR="00542EAE" w:rsidTr="00EE3E2E">
        <w:trPr>
          <w:trHeight w:val="540"/>
        </w:trPr>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8. Այց  Մատենադարան</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 xml:space="preserve"> 01.11.2024</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rPr>
                <w:rFonts w:ascii="GHEA Grapalat" w:hAnsi="GHEA Grapalat"/>
                <w:sz w:val="24"/>
                <w:szCs w:val="24"/>
              </w:rPr>
            </w:pPr>
            <w:r w:rsidRPr="00A71348">
              <w:rPr>
                <w:rFonts w:ascii="GHEA Grapalat" w:hAnsi="GHEA Grapalat"/>
                <w:sz w:val="24"/>
                <w:szCs w:val="24"/>
              </w:rPr>
              <w:t>18 ծնող</w:t>
            </w:r>
          </w:p>
          <w:p w:rsidR="000F465B" w:rsidRPr="000F465B" w:rsidRDefault="000F465B" w:rsidP="00542EAE">
            <w:pPr>
              <w:rPr>
                <w:rFonts w:ascii="GHEA Grapalat" w:hAnsi="GHEA Grapalat"/>
                <w:sz w:val="24"/>
                <w:szCs w:val="24"/>
                <w:lang w:val="hy-AM"/>
              </w:rPr>
            </w:pPr>
            <w:r>
              <w:rPr>
                <w:rFonts w:ascii="GHEA Grapalat" w:hAnsi="GHEA Grapalat"/>
                <w:sz w:val="24"/>
                <w:szCs w:val="24"/>
                <w:lang w:val="hy-AM"/>
              </w:rPr>
              <w:t>3.29%</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lang w:val="en-US"/>
              </w:rPr>
            </w:pPr>
            <w:r>
              <w:rPr>
                <w:lang w:val="en-US"/>
              </w:rPr>
              <w:t>-</w:t>
            </w:r>
          </w:p>
        </w:tc>
      </w:tr>
      <w:tr w:rsidR="00542EAE" w:rsidTr="00EE3E2E">
        <w:trPr>
          <w:trHeight w:val="1140"/>
        </w:trPr>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lastRenderedPageBreak/>
              <w:t>9. Այց  Արամ Խաչատրյանի տուն–թանգարան</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02.11.2024</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rPr>
                <w:rFonts w:ascii="GHEA Grapalat" w:hAnsi="GHEA Grapalat"/>
                <w:sz w:val="24"/>
                <w:szCs w:val="24"/>
              </w:rPr>
            </w:pPr>
            <w:r w:rsidRPr="00A71348">
              <w:rPr>
                <w:rFonts w:ascii="GHEA Grapalat" w:hAnsi="GHEA Grapalat"/>
                <w:sz w:val="24"/>
                <w:szCs w:val="24"/>
              </w:rPr>
              <w:t>15 ծնող</w:t>
            </w:r>
          </w:p>
          <w:p w:rsidR="000F465B" w:rsidRPr="000F465B" w:rsidRDefault="000F465B" w:rsidP="00542EAE">
            <w:pPr>
              <w:rPr>
                <w:rFonts w:ascii="GHEA Grapalat" w:hAnsi="GHEA Grapalat"/>
                <w:sz w:val="24"/>
                <w:szCs w:val="24"/>
                <w:lang w:val="hy-AM"/>
              </w:rPr>
            </w:pPr>
            <w:r>
              <w:rPr>
                <w:rFonts w:ascii="GHEA Grapalat" w:hAnsi="GHEA Grapalat"/>
                <w:sz w:val="24"/>
                <w:szCs w:val="24"/>
                <w:lang w:val="hy-AM"/>
              </w:rPr>
              <w:t>2.7%</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lang w:val="en-US"/>
              </w:rPr>
            </w:pPr>
            <w:r>
              <w:rPr>
                <w:lang w:val="en-US"/>
              </w:rPr>
              <w:t>-</w:t>
            </w:r>
          </w:p>
        </w:tc>
      </w:tr>
      <w:tr w:rsidR="00542EAE" w:rsidTr="00EE3E2E">
        <w:trPr>
          <w:trHeight w:val="225"/>
        </w:trPr>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10. Այց  Կոմիտասի տուն–թանգարան</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04.11.2024</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0F465B">
            <w:pPr>
              <w:rPr>
                <w:rFonts w:ascii="GHEA Grapalat" w:hAnsi="GHEA Grapalat"/>
                <w:sz w:val="24"/>
                <w:szCs w:val="24"/>
              </w:rPr>
            </w:pPr>
            <w:r w:rsidRPr="00A71348">
              <w:rPr>
                <w:rFonts w:ascii="GHEA Grapalat" w:hAnsi="GHEA Grapalat"/>
                <w:sz w:val="24"/>
                <w:szCs w:val="24"/>
              </w:rPr>
              <w:t>17 ծնող</w:t>
            </w:r>
          </w:p>
          <w:p w:rsidR="000F465B" w:rsidRPr="000F465B" w:rsidRDefault="000F465B" w:rsidP="000F465B">
            <w:pPr>
              <w:rPr>
                <w:rFonts w:ascii="GHEA Grapalat" w:hAnsi="GHEA Grapalat"/>
                <w:sz w:val="24"/>
                <w:szCs w:val="24"/>
                <w:lang w:val="hy-AM"/>
              </w:rPr>
            </w:pPr>
            <w:r>
              <w:rPr>
                <w:rFonts w:ascii="GHEA Grapalat" w:hAnsi="GHEA Grapalat"/>
                <w:sz w:val="24"/>
                <w:szCs w:val="24"/>
                <w:lang w:val="hy-AM"/>
              </w:rPr>
              <w:t>3.1%</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jc w:val="center"/>
              <w:rPr>
                <w:lang w:val="en-US"/>
              </w:rPr>
            </w:pPr>
            <w:r>
              <w:rPr>
                <w:lang w:val="en-US"/>
              </w:rPr>
              <w:t>-</w:t>
            </w:r>
          </w:p>
        </w:tc>
      </w:tr>
      <w:tr w:rsidR="00542EAE" w:rsidTr="00EE3E2E">
        <w:trPr>
          <w:trHeight w:val="225"/>
        </w:trPr>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11. Այց  Բնության  թանգարան</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15.11.2024</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0F465B">
            <w:pPr>
              <w:rPr>
                <w:rFonts w:ascii="GHEA Grapalat" w:hAnsi="GHEA Grapalat"/>
                <w:sz w:val="24"/>
                <w:szCs w:val="24"/>
              </w:rPr>
            </w:pPr>
            <w:r w:rsidRPr="00A71348">
              <w:rPr>
                <w:rFonts w:ascii="GHEA Grapalat" w:hAnsi="GHEA Grapalat"/>
                <w:sz w:val="24"/>
                <w:szCs w:val="24"/>
              </w:rPr>
              <w:t>10 ծնող</w:t>
            </w:r>
          </w:p>
          <w:p w:rsidR="000F465B" w:rsidRPr="000F465B" w:rsidRDefault="000F465B" w:rsidP="000F465B">
            <w:pPr>
              <w:rPr>
                <w:rFonts w:ascii="GHEA Grapalat" w:hAnsi="GHEA Grapalat"/>
                <w:sz w:val="24"/>
                <w:szCs w:val="24"/>
                <w:lang w:val="hy-AM"/>
              </w:rPr>
            </w:pPr>
            <w:r>
              <w:rPr>
                <w:rFonts w:ascii="GHEA Grapalat" w:hAnsi="GHEA Grapalat"/>
                <w:sz w:val="24"/>
                <w:szCs w:val="24"/>
                <w:lang w:val="hy-AM"/>
              </w:rPr>
              <w:t>1.8%</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jc w:val="center"/>
              <w:rPr>
                <w:lang w:val="en-US"/>
              </w:rPr>
            </w:pPr>
            <w:r>
              <w:rPr>
                <w:lang w:val="en-US"/>
              </w:rPr>
              <w:t>-</w:t>
            </w:r>
          </w:p>
        </w:tc>
      </w:tr>
      <w:tr w:rsidR="00542EAE" w:rsidTr="00EE3E2E">
        <w:trPr>
          <w:trHeight w:val="255"/>
        </w:trPr>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12.  Այց  Էրեբունի պատմահնագիտական թանգարան</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26.11.2024</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0F465B">
            <w:pPr>
              <w:rPr>
                <w:rFonts w:ascii="GHEA Grapalat" w:hAnsi="GHEA Grapalat"/>
                <w:sz w:val="24"/>
                <w:szCs w:val="24"/>
              </w:rPr>
            </w:pPr>
            <w:r w:rsidRPr="00A71348">
              <w:rPr>
                <w:rFonts w:ascii="GHEA Grapalat" w:hAnsi="GHEA Grapalat"/>
                <w:sz w:val="24"/>
                <w:szCs w:val="24"/>
              </w:rPr>
              <w:t>20 ծնող</w:t>
            </w:r>
          </w:p>
          <w:p w:rsidR="000F465B" w:rsidRDefault="000F465B" w:rsidP="000F465B">
            <w:pPr>
              <w:rPr>
                <w:rFonts w:ascii="GHEA Grapalat" w:hAnsi="GHEA Grapalat"/>
                <w:sz w:val="24"/>
                <w:szCs w:val="24"/>
                <w:lang w:val="hy-AM"/>
              </w:rPr>
            </w:pPr>
            <w:r>
              <w:rPr>
                <w:rFonts w:ascii="GHEA Grapalat" w:hAnsi="GHEA Grapalat"/>
                <w:sz w:val="24"/>
                <w:szCs w:val="24"/>
                <w:lang w:val="hy-AM"/>
              </w:rPr>
              <w:t>3.6%</w:t>
            </w:r>
          </w:p>
          <w:p w:rsidR="000F465B" w:rsidRPr="000F465B" w:rsidRDefault="000F465B" w:rsidP="000F465B">
            <w:pPr>
              <w:rPr>
                <w:rFonts w:ascii="GHEA Grapalat" w:hAnsi="GHEA Grapalat"/>
                <w:sz w:val="24"/>
                <w:szCs w:val="24"/>
                <w:lang w:val="hy-AM"/>
              </w:rPr>
            </w:pP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jc w:val="center"/>
              <w:rPr>
                <w:lang w:val="en-US"/>
              </w:rPr>
            </w:pPr>
            <w:r>
              <w:rPr>
                <w:lang w:val="en-US"/>
              </w:rPr>
              <w:t>-</w:t>
            </w:r>
          </w:p>
        </w:tc>
      </w:tr>
      <w:tr w:rsidR="00542EAE" w:rsidTr="00EE3E2E">
        <w:trPr>
          <w:trHeight w:val="165"/>
        </w:trPr>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13. Այց Ս.Կապուտիկյանի տուն–թանգարան</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05.12.2024</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0F465B">
            <w:pPr>
              <w:rPr>
                <w:rFonts w:ascii="GHEA Grapalat" w:hAnsi="GHEA Grapalat"/>
                <w:sz w:val="24"/>
                <w:szCs w:val="24"/>
              </w:rPr>
            </w:pPr>
            <w:r w:rsidRPr="00A71348">
              <w:rPr>
                <w:rFonts w:ascii="GHEA Grapalat" w:hAnsi="GHEA Grapalat"/>
                <w:sz w:val="24"/>
                <w:szCs w:val="24"/>
              </w:rPr>
              <w:t>5 ծնող</w:t>
            </w:r>
          </w:p>
          <w:p w:rsidR="000F465B" w:rsidRDefault="000F465B" w:rsidP="000F465B">
            <w:pPr>
              <w:rPr>
                <w:rFonts w:ascii="GHEA Grapalat" w:hAnsi="GHEA Grapalat"/>
                <w:sz w:val="24"/>
                <w:szCs w:val="24"/>
                <w:lang w:val="hy-AM"/>
              </w:rPr>
            </w:pPr>
            <w:r>
              <w:rPr>
                <w:rFonts w:ascii="GHEA Grapalat" w:hAnsi="GHEA Grapalat"/>
                <w:sz w:val="24"/>
                <w:szCs w:val="24"/>
                <w:lang w:val="hy-AM"/>
              </w:rPr>
              <w:t>0.9%</w:t>
            </w:r>
          </w:p>
          <w:p w:rsidR="000F465B" w:rsidRPr="000F465B" w:rsidRDefault="000F465B" w:rsidP="000F465B">
            <w:pPr>
              <w:rPr>
                <w:rFonts w:ascii="GHEA Grapalat" w:hAnsi="GHEA Grapalat"/>
                <w:sz w:val="24"/>
                <w:szCs w:val="24"/>
                <w:lang w:val="hy-AM"/>
              </w:rPr>
            </w:pP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jc w:val="center"/>
              <w:rPr>
                <w:lang w:val="en-US"/>
              </w:rPr>
            </w:pPr>
            <w:r>
              <w:rPr>
                <w:lang w:val="en-US"/>
              </w:rPr>
              <w:t>-</w:t>
            </w:r>
          </w:p>
        </w:tc>
      </w:tr>
      <w:tr w:rsidR="00542EAE" w:rsidTr="00EE3E2E">
        <w:trPr>
          <w:trHeight w:val="120"/>
        </w:trPr>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14. Այց Մհեր Մկրտչյանի անվան  արտիստական  թատրոն</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10.12.2024</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0F465B">
            <w:pPr>
              <w:rPr>
                <w:rFonts w:ascii="GHEA Grapalat" w:hAnsi="GHEA Grapalat"/>
                <w:sz w:val="24"/>
                <w:szCs w:val="24"/>
              </w:rPr>
            </w:pPr>
            <w:r w:rsidRPr="00A71348">
              <w:rPr>
                <w:rFonts w:ascii="GHEA Grapalat" w:hAnsi="GHEA Grapalat"/>
                <w:sz w:val="24"/>
                <w:szCs w:val="24"/>
              </w:rPr>
              <w:t>20 ծնող</w:t>
            </w:r>
          </w:p>
          <w:p w:rsidR="000F465B" w:rsidRPr="000F465B" w:rsidRDefault="000F465B" w:rsidP="000F465B">
            <w:pPr>
              <w:rPr>
                <w:rFonts w:ascii="GHEA Grapalat" w:hAnsi="GHEA Grapalat"/>
                <w:sz w:val="24"/>
                <w:szCs w:val="24"/>
                <w:lang w:val="hy-AM"/>
              </w:rPr>
            </w:pPr>
            <w:r>
              <w:rPr>
                <w:rFonts w:ascii="GHEA Grapalat" w:hAnsi="GHEA Grapalat"/>
                <w:sz w:val="24"/>
                <w:szCs w:val="24"/>
                <w:lang w:val="hy-AM"/>
              </w:rPr>
              <w:t>3.6%</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jc w:val="center"/>
              <w:rPr>
                <w:lang w:val="en-US"/>
              </w:rPr>
            </w:pPr>
            <w:r>
              <w:rPr>
                <w:lang w:val="en-US"/>
              </w:rPr>
              <w:t>-</w:t>
            </w:r>
          </w:p>
        </w:tc>
      </w:tr>
      <w:tr w:rsidR="00542EAE" w:rsidTr="00EE3E2E">
        <w:trPr>
          <w:trHeight w:val="150"/>
        </w:trPr>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15. Այց  Մ.  Սարյանի  տուն–թանգարան</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12.12.2024</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0F465B">
            <w:pPr>
              <w:rPr>
                <w:rFonts w:ascii="GHEA Grapalat" w:hAnsi="GHEA Grapalat"/>
                <w:sz w:val="24"/>
                <w:szCs w:val="24"/>
              </w:rPr>
            </w:pPr>
            <w:r w:rsidRPr="00A71348">
              <w:rPr>
                <w:rFonts w:ascii="GHEA Grapalat" w:hAnsi="GHEA Grapalat"/>
                <w:sz w:val="24"/>
                <w:szCs w:val="24"/>
              </w:rPr>
              <w:t>8 ծնող</w:t>
            </w:r>
          </w:p>
          <w:p w:rsidR="000F465B" w:rsidRDefault="000F465B" w:rsidP="000F465B">
            <w:pPr>
              <w:rPr>
                <w:rFonts w:ascii="GHEA Grapalat" w:hAnsi="GHEA Grapalat"/>
                <w:sz w:val="24"/>
                <w:szCs w:val="24"/>
                <w:lang w:val="hy-AM"/>
              </w:rPr>
            </w:pPr>
            <w:r>
              <w:rPr>
                <w:rFonts w:ascii="GHEA Grapalat" w:hAnsi="GHEA Grapalat"/>
                <w:sz w:val="24"/>
                <w:szCs w:val="24"/>
                <w:lang w:val="hy-AM"/>
              </w:rPr>
              <w:t>1.4%</w:t>
            </w:r>
          </w:p>
          <w:p w:rsidR="000F465B" w:rsidRPr="000F465B" w:rsidRDefault="000F465B" w:rsidP="000F465B">
            <w:pPr>
              <w:rPr>
                <w:rFonts w:ascii="GHEA Grapalat" w:hAnsi="GHEA Grapalat"/>
                <w:sz w:val="24"/>
                <w:szCs w:val="24"/>
                <w:lang w:val="hy-AM"/>
              </w:rPr>
            </w:pP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jc w:val="center"/>
              <w:rPr>
                <w:lang w:val="en-US"/>
              </w:rPr>
            </w:pPr>
            <w:r>
              <w:rPr>
                <w:lang w:val="en-US"/>
              </w:rPr>
              <w:t>-</w:t>
            </w:r>
          </w:p>
        </w:tc>
      </w:tr>
      <w:tr w:rsidR="00542EAE" w:rsidTr="00EE3E2E">
        <w:trPr>
          <w:trHeight w:val="150"/>
        </w:trPr>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16. Այց  Սունդուկյանի թատրոն «Ալադին» դիտելու</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15.12.2024</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0F465B">
            <w:pPr>
              <w:rPr>
                <w:rFonts w:ascii="GHEA Grapalat" w:hAnsi="GHEA Grapalat"/>
                <w:sz w:val="24"/>
                <w:szCs w:val="24"/>
              </w:rPr>
            </w:pPr>
            <w:r w:rsidRPr="00A71348">
              <w:rPr>
                <w:rFonts w:ascii="GHEA Grapalat" w:hAnsi="GHEA Grapalat"/>
                <w:sz w:val="24"/>
                <w:szCs w:val="24"/>
              </w:rPr>
              <w:t>28 ծնող</w:t>
            </w:r>
          </w:p>
          <w:p w:rsidR="000F465B" w:rsidRPr="000F465B" w:rsidRDefault="000F465B" w:rsidP="000F465B">
            <w:pPr>
              <w:rPr>
                <w:rFonts w:ascii="GHEA Grapalat" w:hAnsi="GHEA Grapalat"/>
                <w:sz w:val="24"/>
                <w:szCs w:val="24"/>
                <w:lang w:val="hy-AM"/>
              </w:rPr>
            </w:pPr>
            <w:r>
              <w:rPr>
                <w:rFonts w:ascii="GHEA Grapalat" w:hAnsi="GHEA Grapalat"/>
                <w:sz w:val="24"/>
                <w:szCs w:val="24"/>
                <w:lang w:val="hy-AM"/>
              </w:rPr>
              <w:t>5.12%</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DD6A28" w:rsidRDefault="00542EAE" w:rsidP="00542EAE">
            <w:pPr>
              <w:jc w:val="center"/>
            </w:pPr>
          </w:p>
        </w:tc>
      </w:tr>
      <w:tr w:rsidR="00542EAE" w:rsidTr="00EE3E2E">
        <w:trPr>
          <w:trHeight w:val="165"/>
        </w:trPr>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17. Այց  օպերա «Անուշ»–ը դիտելու</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24.12.2024</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0F465B">
            <w:pPr>
              <w:rPr>
                <w:rFonts w:ascii="GHEA Grapalat" w:hAnsi="GHEA Grapalat"/>
                <w:sz w:val="24"/>
                <w:szCs w:val="24"/>
              </w:rPr>
            </w:pPr>
            <w:r w:rsidRPr="00A71348">
              <w:rPr>
                <w:rFonts w:ascii="GHEA Grapalat" w:hAnsi="GHEA Grapalat"/>
                <w:sz w:val="24"/>
                <w:szCs w:val="24"/>
              </w:rPr>
              <w:t>10 ծնող</w:t>
            </w:r>
          </w:p>
          <w:p w:rsidR="00DB4647" w:rsidRPr="00DB4647" w:rsidRDefault="00DB4647" w:rsidP="000F465B">
            <w:pPr>
              <w:rPr>
                <w:rFonts w:ascii="GHEA Grapalat" w:hAnsi="GHEA Grapalat"/>
                <w:sz w:val="24"/>
                <w:szCs w:val="24"/>
                <w:lang w:val="hy-AM"/>
              </w:rPr>
            </w:pPr>
            <w:r>
              <w:rPr>
                <w:rFonts w:ascii="GHEA Grapalat" w:hAnsi="GHEA Grapalat"/>
                <w:sz w:val="24"/>
                <w:szCs w:val="24"/>
                <w:lang w:val="hy-AM"/>
              </w:rPr>
              <w:t>1.8%</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jc w:val="center"/>
              <w:rPr>
                <w:lang w:val="en-US"/>
              </w:rPr>
            </w:pPr>
            <w:r>
              <w:rPr>
                <w:lang w:val="en-US"/>
              </w:rPr>
              <w:t>-</w:t>
            </w:r>
          </w:p>
        </w:tc>
      </w:tr>
      <w:tr w:rsidR="00542EAE" w:rsidTr="00EE3E2E">
        <w:trPr>
          <w:trHeight w:val="390"/>
        </w:trPr>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18. Արի Նոր Տարի</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18.12.2024</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0F465B">
            <w:pPr>
              <w:rPr>
                <w:rFonts w:ascii="GHEA Grapalat" w:hAnsi="GHEA Grapalat"/>
                <w:sz w:val="24"/>
                <w:szCs w:val="24"/>
              </w:rPr>
            </w:pPr>
            <w:r w:rsidRPr="00A71348">
              <w:rPr>
                <w:rFonts w:ascii="GHEA Grapalat" w:hAnsi="GHEA Grapalat"/>
                <w:sz w:val="24"/>
                <w:szCs w:val="24"/>
              </w:rPr>
              <w:t>10 ծնող</w:t>
            </w:r>
          </w:p>
          <w:p w:rsidR="00DB4647" w:rsidRPr="00A71348" w:rsidRDefault="00DB4647" w:rsidP="000F465B">
            <w:pPr>
              <w:rPr>
                <w:rFonts w:ascii="GHEA Grapalat" w:hAnsi="GHEA Grapalat"/>
                <w:sz w:val="24"/>
                <w:szCs w:val="24"/>
              </w:rPr>
            </w:pPr>
            <w:r>
              <w:rPr>
                <w:rFonts w:ascii="GHEA Grapalat" w:hAnsi="GHEA Grapalat"/>
                <w:sz w:val="24"/>
                <w:szCs w:val="24"/>
                <w:lang w:val="hy-AM"/>
              </w:rPr>
              <w:t>1.8</w:t>
            </w:r>
            <w:r>
              <w:rPr>
                <w:rFonts w:ascii="GHEA Grapalat" w:hAnsi="GHEA Grapalat"/>
                <w:sz w:val="24"/>
                <w:szCs w:val="24"/>
              </w:rPr>
              <w:t>%</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jc w:val="center"/>
              <w:rPr>
                <w:lang w:val="en-US"/>
              </w:rPr>
            </w:pPr>
            <w:r>
              <w:rPr>
                <w:lang w:val="en-US"/>
              </w:rPr>
              <w:t>-</w:t>
            </w:r>
          </w:p>
        </w:tc>
      </w:tr>
      <w:tr w:rsidR="00542EAE" w:rsidTr="00EE3E2E">
        <w:trPr>
          <w:trHeight w:val="419"/>
        </w:trPr>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19.  Այց  Գաֆէսճեան թանգարան</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26.01.2025</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0F465B">
            <w:pPr>
              <w:rPr>
                <w:rFonts w:ascii="GHEA Grapalat" w:hAnsi="GHEA Grapalat"/>
                <w:sz w:val="24"/>
                <w:szCs w:val="24"/>
              </w:rPr>
            </w:pPr>
            <w:r w:rsidRPr="00A71348">
              <w:rPr>
                <w:rFonts w:ascii="GHEA Grapalat" w:hAnsi="GHEA Grapalat"/>
                <w:sz w:val="24"/>
                <w:szCs w:val="24"/>
              </w:rPr>
              <w:t>8 ծնող</w:t>
            </w:r>
          </w:p>
          <w:p w:rsidR="00DB4647" w:rsidRPr="00DB4647" w:rsidRDefault="00DB4647" w:rsidP="000F465B">
            <w:pPr>
              <w:rPr>
                <w:rFonts w:ascii="GHEA Grapalat" w:hAnsi="GHEA Grapalat"/>
                <w:sz w:val="24"/>
                <w:szCs w:val="24"/>
                <w:lang w:val="hy-AM"/>
              </w:rPr>
            </w:pPr>
            <w:r>
              <w:rPr>
                <w:rFonts w:ascii="GHEA Grapalat" w:hAnsi="GHEA Grapalat"/>
                <w:sz w:val="24"/>
                <w:szCs w:val="24"/>
                <w:lang w:val="hy-AM"/>
              </w:rPr>
              <w:t>1.4%</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jc w:val="center"/>
              <w:rPr>
                <w:lang w:val="en-US"/>
              </w:rPr>
            </w:pPr>
            <w:r>
              <w:rPr>
                <w:lang w:val="en-US"/>
              </w:rPr>
              <w:t>-</w:t>
            </w:r>
          </w:p>
        </w:tc>
      </w:tr>
      <w:tr w:rsidR="00542EAE" w:rsidTr="00EE3E2E">
        <w:trPr>
          <w:trHeight w:val="435"/>
        </w:trPr>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20. Ձմեռայի էքսկուրսիա  –Ծաղկաձոր</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09.02.2025</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0F465B">
            <w:pPr>
              <w:rPr>
                <w:rFonts w:ascii="GHEA Grapalat" w:hAnsi="GHEA Grapalat"/>
                <w:sz w:val="24"/>
                <w:szCs w:val="24"/>
              </w:rPr>
            </w:pPr>
            <w:r w:rsidRPr="00A71348">
              <w:rPr>
                <w:rFonts w:ascii="GHEA Grapalat" w:hAnsi="GHEA Grapalat"/>
                <w:sz w:val="24"/>
                <w:szCs w:val="24"/>
              </w:rPr>
              <w:t>29 ծնող</w:t>
            </w:r>
          </w:p>
          <w:p w:rsidR="00DB4647" w:rsidRPr="00DB4647" w:rsidRDefault="00DB4647" w:rsidP="000F465B">
            <w:pPr>
              <w:rPr>
                <w:rFonts w:ascii="GHEA Grapalat" w:hAnsi="GHEA Grapalat"/>
                <w:sz w:val="24"/>
                <w:szCs w:val="24"/>
                <w:lang w:val="hy-AM"/>
              </w:rPr>
            </w:pPr>
            <w:r>
              <w:rPr>
                <w:rFonts w:ascii="GHEA Grapalat" w:hAnsi="GHEA Grapalat"/>
                <w:sz w:val="24"/>
                <w:szCs w:val="24"/>
                <w:lang w:val="hy-AM"/>
              </w:rPr>
              <w:t>5.3%</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jc w:val="center"/>
              <w:rPr>
                <w:lang w:val="en-US"/>
              </w:rPr>
            </w:pPr>
            <w:r>
              <w:rPr>
                <w:lang w:val="en-US"/>
              </w:rPr>
              <w:t>-</w:t>
            </w:r>
          </w:p>
        </w:tc>
      </w:tr>
      <w:tr w:rsidR="00542EAE" w:rsidTr="00EE3E2E">
        <w:trPr>
          <w:trHeight w:val="405"/>
        </w:trPr>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21. Հրաժեշտ Այբբենարանին</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12.03.2025</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0F465B">
            <w:pPr>
              <w:rPr>
                <w:rFonts w:ascii="GHEA Grapalat" w:hAnsi="GHEA Grapalat"/>
                <w:sz w:val="24"/>
                <w:szCs w:val="24"/>
              </w:rPr>
            </w:pPr>
            <w:r w:rsidRPr="00A71348">
              <w:rPr>
                <w:rFonts w:ascii="GHEA Grapalat" w:hAnsi="GHEA Grapalat"/>
                <w:sz w:val="24"/>
                <w:szCs w:val="24"/>
              </w:rPr>
              <w:t>20 ծնող</w:t>
            </w:r>
          </w:p>
          <w:p w:rsidR="00DB4647" w:rsidRDefault="00DB4647" w:rsidP="000F465B">
            <w:pPr>
              <w:rPr>
                <w:rFonts w:ascii="GHEA Grapalat" w:hAnsi="GHEA Grapalat"/>
                <w:sz w:val="24"/>
                <w:szCs w:val="24"/>
                <w:lang w:val="hy-AM"/>
              </w:rPr>
            </w:pPr>
            <w:r>
              <w:rPr>
                <w:rFonts w:ascii="GHEA Grapalat" w:hAnsi="GHEA Grapalat"/>
                <w:sz w:val="24"/>
                <w:szCs w:val="24"/>
                <w:lang w:val="hy-AM"/>
              </w:rPr>
              <w:t>3.6%</w:t>
            </w:r>
          </w:p>
          <w:p w:rsidR="00DB4647" w:rsidRPr="00DB4647" w:rsidRDefault="00DB4647" w:rsidP="000F465B">
            <w:pPr>
              <w:rPr>
                <w:rFonts w:ascii="GHEA Grapalat" w:hAnsi="GHEA Grapalat"/>
                <w:sz w:val="24"/>
                <w:szCs w:val="24"/>
                <w:lang w:val="hy-AM"/>
              </w:rPr>
            </w:pP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jc w:val="center"/>
              <w:rPr>
                <w:lang w:val="en-US"/>
              </w:rPr>
            </w:pPr>
            <w:r>
              <w:rPr>
                <w:lang w:val="en-US"/>
              </w:rPr>
              <w:t>-</w:t>
            </w:r>
          </w:p>
        </w:tc>
      </w:tr>
      <w:tr w:rsidR="00542EAE" w:rsidTr="00EE3E2E">
        <w:trPr>
          <w:trHeight w:val="450"/>
        </w:trPr>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22. Հրաժեշտ Այբբենարանին</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13.03.2025</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0F465B">
            <w:pPr>
              <w:rPr>
                <w:rFonts w:ascii="GHEA Grapalat" w:hAnsi="GHEA Grapalat"/>
                <w:sz w:val="24"/>
                <w:szCs w:val="24"/>
              </w:rPr>
            </w:pPr>
            <w:r w:rsidRPr="00A71348">
              <w:rPr>
                <w:rFonts w:ascii="GHEA Grapalat" w:hAnsi="GHEA Grapalat"/>
                <w:sz w:val="24"/>
                <w:szCs w:val="24"/>
              </w:rPr>
              <w:t>25 ծնող</w:t>
            </w:r>
          </w:p>
          <w:p w:rsidR="00DB4647" w:rsidRPr="00DB4647" w:rsidRDefault="00DB4647" w:rsidP="000F465B">
            <w:pPr>
              <w:rPr>
                <w:rFonts w:ascii="GHEA Grapalat" w:hAnsi="GHEA Grapalat"/>
                <w:sz w:val="24"/>
                <w:szCs w:val="24"/>
                <w:lang w:val="hy-AM"/>
              </w:rPr>
            </w:pPr>
            <w:r>
              <w:rPr>
                <w:rFonts w:ascii="GHEA Grapalat" w:hAnsi="GHEA Grapalat"/>
                <w:sz w:val="24"/>
                <w:szCs w:val="24"/>
                <w:lang w:val="hy-AM"/>
              </w:rPr>
              <w:t>4.5%</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jc w:val="center"/>
              <w:rPr>
                <w:lang w:val="en-US"/>
              </w:rPr>
            </w:pPr>
            <w:r>
              <w:rPr>
                <w:lang w:val="en-US"/>
              </w:rPr>
              <w:t>-</w:t>
            </w:r>
          </w:p>
        </w:tc>
      </w:tr>
      <w:tr w:rsidR="00542EAE" w:rsidTr="00EE3E2E">
        <w:trPr>
          <w:trHeight w:val="330"/>
        </w:trPr>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23. Այց  խամաճիկների թատրոն</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26.03.2025</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0F465B">
            <w:pPr>
              <w:rPr>
                <w:rFonts w:ascii="GHEA Grapalat" w:hAnsi="GHEA Grapalat"/>
                <w:sz w:val="24"/>
                <w:szCs w:val="24"/>
              </w:rPr>
            </w:pPr>
            <w:r w:rsidRPr="00A71348">
              <w:rPr>
                <w:rFonts w:ascii="GHEA Grapalat" w:hAnsi="GHEA Grapalat"/>
                <w:sz w:val="24"/>
                <w:szCs w:val="24"/>
              </w:rPr>
              <w:t>24 ծնող</w:t>
            </w:r>
          </w:p>
          <w:p w:rsidR="00DB4647" w:rsidRPr="00DB4647" w:rsidRDefault="00DB4647" w:rsidP="000F465B">
            <w:pPr>
              <w:rPr>
                <w:rFonts w:ascii="GHEA Grapalat" w:hAnsi="GHEA Grapalat"/>
                <w:sz w:val="24"/>
                <w:szCs w:val="24"/>
                <w:lang w:val="hy-AM"/>
              </w:rPr>
            </w:pPr>
            <w:r>
              <w:rPr>
                <w:rFonts w:ascii="GHEA Grapalat" w:hAnsi="GHEA Grapalat"/>
                <w:sz w:val="24"/>
                <w:szCs w:val="24"/>
                <w:lang w:val="hy-AM"/>
              </w:rPr>
              <w:t>4.3%</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jc w:val="center"/>
              <w:rPr>
                <w:lang w:val="en-US"/>
              </w:rPr>
            </w:pPr>
            <w:r>
              <w:rPr>
                <w:lang w:val="en-US"/>
              </w:rPr>
              <w:t>-</w:t>
            </w:r>
          </w:p>
        </w:tc>
      </w:tr>
      <w:tr w:rsidR="00542EAE" w:rsidTr="00EE3E2E">
        <w:trPr>
          <w:trHeight w:val="195"/>
        </w:trPr>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24. Ցերեկույթ նվիրված մայրիկներին</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07.04.2025</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0F465B">
            <w:pPr>
              <w:rPr>
                <w:rFonts w:ascii="GHEA Grapalat" w:hAnsi="GHEA Grapalat"/>
                <w:sz w:val="24"/>
                <w:szCs w:val="24"/>
              </w:rPr>
            </w:pPr>
            <w:r w:rsidRPr="00A71348">
              <w:rPr>
                <w:rFonts w:ascii="GHEA Grapalat" w:hAnsi="GHEA Grapalat"/>
                <w:sz w:val="24"/>
                <w:szCs w:val="24"/>
              </w:rPr>
              <w:t>10  ծնող</w:t>
            </w:r>
          </w:p>
          <w:p w:rsidR="00DB4647" w:rsidRPr="00DB4647" w:rsidRDefault="00DB4647" w:rsidP="000F465B">
            <w:pPr>
              <w:rPr>
                <w:rFonts w:ascii="GHEA Grapalat" w:hAnsi="GHEA Grapalat"/>
                <w:sz w:val="24"/>
                <w:szCs w:val="24"/>
                <w:lang w:val="hy-AM"/>
              </w:rPr>
            </w:pPr>
            <w:r>
              <w:rPr>
                <w:rFonts w:ascii="GHEA Grapalat" w:hAnsi="GHEA Grapalat"/>
                <w:sz w:val="24"/>
                <w:szCs w:val="24"/>
                <w:lang w:val="hy-AM"/>
              </w:rPr>
              <w:t>1.8%</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jc w:val="center"/>
              <w:rPr>
                <w:lang w:val="en-US"/>
              </w:rPr>
            </w:pPr>
            <w:r>
              <w:rPr>
                <w:lang w:val="en-US"/>
              </w:rPr>
              <w:t>-</w:t>
            </w:r>
          </w:p>
        </w:tc>
      </w:tr>
      <w:tr w:rsidR="00542EAE" w:rsidTr="00EE3E2E">
        <w:trPr>
          <w:trHeight w:val="315"/>
        </w:trPr>
        <w:tc>
          <w:tcPr>
            <w:tcW w:w="4680" w:type="dxa"/>
            <w:gridSpan w:val="3"/>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25. Այց  Խնկո–Ապոր գրադարան</w:t>
            </w:r>
          </w:p>
        </w:tc>
        <w:tc>
          <w:tcPr>
            <w:tcW w:w="1620" w:type="dxa"/>
            <w:gridSpan w:val="5"/>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30.04.2025</w:t>
            </w:r>
          </w:p>
        </w:tc>
        <w:tc>
          <w:tcPr>
            <w:tcW w:w="2160" w:type="dxa"/>
            <w:gridSpan w:val="7"/>
            <w:tcBorders>
              <w:top w:val="single" w:sz="4" w:space="0" w:color="000000"/>
              <w:left w:val="single" w:sz="4" w:space="0" w:color="000000"/>
              <w:bottom w:val="single" w:sz="4" w:space="0" w:color="000000"/>
              <w:right w:val="single" w:sz="4" w:space="0" w:color="000000"/>
            </w:tcBorders>
          </w:tcPr>
          <w:p w:rsidR="00542EAE" w:rsidRDefault="00542EAE" w:rsidP="000F465B">
            <w:pPr>
              <w:rPr>
                <w:rFonts w:ascii="GHEA Grapalat" w:hAnsi="GHEA Grapalat"/>
                <w:sz w:val="24"/>
                <w:szCs w:val="24"/>
              </w:rPr>
            </w:pPr>
            <w:r w:rsidRPr="00A71348">
              <w:rPr>
                <w:rFonts w:ascii="GHEA Grapalat" w:hAnsi="GHEA Grapalat"/>
                <w:sz w:val="24"/>
                <w:szCs w:val="24"/>
              </w:rPr>
              <w:t>10 ծնող</w:t>
            </w:r>
          </w:p>
          <w:p w:rsidR="00DB4647" w:rsidRPr="00DB4647" w:rsidRDefault="00DB4647" w:rsidP="000F465B">
            <w:pPr>
              <w:rPr>
                <w:rFonts w:ascii="GHEA Grapalat" w:hAnsi="GHEA Grapalat"/>
                <w:sz w:val="24"/>
                <w:szCs w:val="24"/>
                <w:lang w:val="hy-AM"/>
              </w:rPr>
            </w:pPr>
            <w:r>
              <w:rPr>
                <w:rFonts w:ascii="GHEA Grapalat" w:hAnsi="GHEA Grapalat"/>
                <w:sz w:val="24"/>
                <w:szCs w:val="24"/>
                <w:lang w:val="hy-AM"/>
              </w:rPr>
              <w:t>1.8%</w:t>
            </w:r>
          </w:p>
        </w:tc>
        <w:tc>
          <w:tcPr>
            <w:tcW w:w="2610" w:type="dxa"/>
            <w:gridSpan w:val="2"/>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jc w:val="center"/>
              <w:rPr>
                <w:lang w:val="en-US"/>
              </w:rPr>
            </w:pPr>
            <w:r>
              <w:rPr>
                <w:lang w:val="en-US"/>
              </w:rPr>
              <w:t>-</w:t>
            </w:r>
          </w:p>
        </w:tc>
      </w:tr>
      <w:tr w:rsidR="00542EAE" w:rsidTr="00EE3E2E">
        <w:trPr>
          <w:trHeight w:val="180"/>
        </w:trPr>
        <w:tc>
          <w:tcPr>
            <w:tcW w:w="4680" w:type="dxa"/>
            <w:gridSpan w:val="3"/>
            <w:tcBorders>
              <w:top w:val="single" w:sz="4" w:space="0" w:color="000000"/>
              <w:left w:val="single" w:sz="4" w:space="0" w:color="auto"/>
              <w:bottom w:val="single" w:sz="4" w:space="0" w:color="auto"/>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26. Այց Պատանի  հանդիսատեսի թատրոն</w:t>
            </w:r>
          </w:p>
        </w:tc>
        <w:tc>
          <w:tcPr>
            <w:tcW w:w="1620" w:type="dxa"/>
            <w:gridSpan w:val="5"/>
            <w:tcBorders>
              <w:top w:val="single" w:sz="4" w:space="0" w:color="000000"/>
              <w:left w:val="single" w:sz="4" w:space="0" w:color="000000"/>
              <w:bottom w:val="single" w:sz="4" w:space="0" w:color="auto"/>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13.05.2025</w:t>
            </w:r>
          </w:p>
        </w:tc>
        <w:tc>
          <w:tcPr>
            <w:tcW w:w="2160" w:type="dxa"/>
            <w:gridSpan w:val="7"/>
            <w:tcBorders>
              <w:top w:val="single" w:sz="4" w:space="0" w:color="000000"/>
              <w:left w:val="single" w:sz="4" w:space="0" w:color="000000"/>
              <w:bottom w:val="single" w:sz="4" w:space="0" w:color="auto"/>
              <w:right w:val="single" w:sz="4" w:space="0" w:color="000000"/>
            </w:tcBorders>
          </w:tcPr>
          <w:p w:rsidR="00542EAE" w:rsidRDefault="00542EAE" w:rsidP="000F465B">
            <w:pPr>
              <w:rPr>
                <w:rFonts w:ascii="GHEA Grapalat" w:hAnsi="GHEA Grapalat"/>
                <w:sz w:val="24"/>
                <w:szCs w:val="24"/>
              </w:rPr>
            </w:pPr>
            <w:r w:rsidRPr="00A71348">
              <w:rPr>
                <w:rFonts w:ascii="GHEA Grapalat" w:hAnsi="GHEA Grapalat"/>
                <w:sz w:val="24"/>
                <w:szCs w:val="24"/>
              </w:rPr>
              <w:t>15 ծնող</w:t>
            </w:r>
          </w:p>
          <w:p w:rsidR="00DB4647" w:rsidRPr="00DB4647" w:rsidRDefault="00DB4647" w:rsidP="000F465B">
            <w:pPr>
              <w:rPr>
                <w:rFonts w:ascii="GHEA Grapalat" w:hAnsi="GHEA Grapalat"/>
                <w:sz w:val="24"/>
                <w:szCs w:val="24"/>
                <w:lang w:val="hy-AM"/>
              </w:rPr>
            </w:pPr>
            <w:r>
              <w:rPr>
                <w:rFonts w:ascii="GHEA Grapalat" w:hAnsi="GHEA Grapalat"/>
                <w:sz w:val="24"/>
                <w:szCs w:val="24"/>
                <w:lang w:val="hy-AM"/>
              </w:rPr>
              <w:t>2.7%</w:t>
            </w:r>
          </w:p>
        </w:tc>
        <w:tc>
          <w:tcPr>
            <w:tcW w:w="2610" w:type="dxa"/>
            <w:gridSpan w:val="2"/>
            <w:tcBorders>
              <w:top w:val="single" w:sz="4" w:space="0" w:color="000000"/>
              <w:left w:val="single" w:sz="4" w:space="0" w:color="000000"/>
              <w:bottom w:val="single" w:sz="4" w:space="0" w:color="auto"/>
              <w:right w:val="single" w:sz="4" w:space="0" w:color="000000"/>
            </w:tcBorders>
          </w:tcPr>
          <w:p w:rsidR="00542EAE" w:rsidRPr="00A71348" w:rsidRDefault="00542EAE" w:rsidP="00542EAE">
            <w:pPr>
              <w:jc w:val="center"/>
              <w:rPr>
                <w:lang w:val="en-US"/>
              </w:rPr>
            </w:pPr>
            <w:r>
              <w:rPr>
                <w:lang w:val="en-US"/>
              </w:rPr>
              <w:t>-</w:t>
            </w:r>
          </w:p>
        </w:tc>
      </w:tr>
      <w:tr w:rsidR="00542EAE" w:rsidTr="00EE3E2E">
        <w:trPr>
          <w:trHeight w:val="210"/>
        </w:trPr>
        <w:tc>
          <w:tcPr>
            <w:tcW w:w="4680" w:type="dxa"/>
            <w:gridSpan w:val="3"/>
            <w:tcBorders>
              <w:top w:val="single" w:sz="4" w:space="0" w:color="auto"/>
              <w:left w:val="single" w:sz="4" w:space="0" w:color="auto"/>
              <w:bottom w:val="single" w:sz="4" w:space="0" w:color="auto"/>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27. Այց Փինք Բերրի  պաղպաղակի գործարան</w:t>
            </w:r>
          </w:p>
        </w:tc>
        <w:tc>
          <w:tcPr>
            <w:tcW w:w="1620" w:type="dxa"/>
            <w:gridSpan w:val="5"/>
            <w:tcBorders>
              <w:top w:val="single" w:sz="4" w:space="0" w:color="auto"/>
              <w:left w:val="single" w:sz="4" w:space="0" w:color="000000"/>
              <w:bottom w:val="single" w:sz="4" w:space="0" w:color="auto"/>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20.05.2025</w:t>
            </w:r>
          </w:p>
        </w:tc>
        <w:tc>
          <w:tcPr>
            <w:tcW w:w="2160" w:type="dxa"/>
            <w:gridSpan w:val="7"/>
            <w:tcBorders>
              <w:top w:val="single" w:sz="4" w:space="0" w:color="auto"/>
              <w:left w:val="single" w:sz="4" w:space="0" w:color="000000"/>
              <w:bottom w:val="single" w:sz="4" w:space="0" w:color="auto"/>
              <w:right w:val="single" w:sz="4" w:space="0" w:color="000000"/>
            </w:tcBorders>
          </w:tcPr>
          <w:p w:rsidR="00542EAE" w:rsidRDefault="00542EAE" w:rsidP="000F465B">
            <w:pPr>
              <w:rPr>
                <w:rFonts w:ascii="GHEA Grapalat" w:hAnsi="GHEA Grapalat"/>
                <w:sz w:val="24"/>
                <w:szCs w:val="24"/>
              </w:rPr>
            </w:pPr>
            <w:r w:rsidRPr="00A71348">
              <w:rPr>
                <w:rFonts w:ascii="GHEA Grapalat" w:hAnsi="GHEA Grapalat"/>
                <w:sz w:val="24"/>
                <w:szCs w:val="24"/>
              </w:rPr>
              <w:t>14 ծնող</w:t>
            </w:r>
          </w:p>
          <w:p w:rsidR="00DB4647" w:rsidRPr="00DB4647" w:rsidRDefault="00DB4647" w:rsidP="000F465B">
            <w:pPr>
              <w:rPr>
                <w:rFonts w:ascii="GHEA Grapalat" w:hAnsi="GHEA Grapalat"/>
                <w:sz w:val="24"/>
                <w:szCs w:val="24"/>
                <w:lang w:val="hy-AM"/>
              </w:rPr>
            </w:pPr>
            <w:r>
              <w:rPr>
                <w:rFonts w:ascii="GHEA Grapalat" w:hAnsi="GHEA Grapalat"/>
                <w:sz w:val="24"/>
                <w:szCs w:val="24"/>
                <w:lang w:val="hy-AM"/>
              </w:rPr>
              <w:t>2.5%</w:t>
            </w:r>
          </w:p>
        </w:tc>
        <w:tc>
          <w:tcPr>
            <w:tcW w:w="2610" w:type="dxa"/>
            <w:gridSpan w:val="2"/>
            <w:tcBorders>
              <w:top w:val="single" w:sz="4" w:space="0" w:color="auto"/>
              <w:left w:val="single" w:sz="4" w:space="0" w:color="000000"/>
              <w:bottom w:val="single" w:sz="4" w:space="0" w:color="auto"/>
              <w:right w:val="single" w:sz="4" w:space="0" w:color="000000"/>
            </w:tcBorders>
          </w:tcPr>
          <w:p w:rsidR="00542EAE" w:rsidRPr="00A71348" w:rsidRDefault="00542EAE" w:rsidP="00542EAE">
            <w:pPr>
              <w:jc w:val="center"/>
              <w:rPr>
                <w:lang w:val="en-US"/>
              </w:rPr>
            </w:pPr>
            <w:r>
              <w:rPr>
                <w:lang w:val="en-US"/>
              </w:rPr>
              <w:t>-</w:t>
            </w:r>
          </w:p>
        </w:tc>
      </w:tr>
      <w:tr w:rsidR="00542EAE" w:rsidTr="00EE3E2E">
        <w:trPr>
          <w:trHeight w:val="190"/>
        </w:trPr>
        <w:tc>
          <w:tcPr>
            <w:tcW w:w="4680" w:type="dxa"/>
            <w:gridSpan w:val="3"/>
            <w:tcBorders>
              <w:top w:val="single" w:sz="4" w:space="0" w:color="auto"/>
              <w:left w:val="single" w:sz="4" w:space="0" w:color="auto"/>
              <w:bottom w:val="single" w:sz="4" w:space="0" w:color="auto"/>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28. Վերջին զանգ</w:t>
            </w:r>
          </w:p>
        </w:tc>
        <w:tc>
          <w:tcPr>
            <w:tcW w:w="1620" w:type="dxa"/>
            <w:gridSpan w:val="5"/>
            <w:tcBorders>
              <w:top w:val="single" w:sz="4" w:space="0" w:color="auto"/>
              <w:left w:val="single" w:sz="4" w:space="0" w:color="000000"/>
              <w:bottom w:val="single" w:sz="4" w:space="0" w:color="auto"/>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23.05.2025</w:t>
            </w:r>
          </w:p>
        </w:tc>
        <w:tc>
          <w:tcPr>
            <w:tcW w:w="2160" w:type="dxa"/>
            <w:gridSpan w:val="7"/>
            <w:tcBorders>
              <w:top w:val="single" w:sz="4" w:space="0" w:color="auto"/>
              <w:left w:val="single" w:sz="4" w:space="0" w:color="000000"/>
              <w:bottom w:val="single" w:sz="4" w:space="0" w:color="auto"/>
              <w:right w:val="single" w:sz="4" w:space="0" w:color="000000"/>
            </w:tcBorders>
          </w:tcPr>
          <w:p w:rsidR="00542EAE" w:rsidRDefault="00542EAE" w:rsidP="000F465B">
            <w:pPr>
              <w:rPr>
                <w:rFonts w:ascii="GHEA Grapalat" w:hAnsi="GHEA Grapalat"/>
                <w:sz w:val="24"/>
                <w:szCs w:val="24"/>
              </w:rPr>
            </w:pPr>
            <w:r w:rsidRPr="00A71348">
              <w:rPr>
                <w:rFonts w:ascii="GHEA Grapalat" w:hAnsi="GHEA Grapalat"/>
                <w:sz w:val="24"/>
                <w:szCs w:val="24"/>
              </w:rPr>
              <w:t>20 ծնող</w:t>
            </w:r>
          </w:p>
          <w:p w:rsidR="00DB4647" w:rsidRPr="00DB4647" w:rsidRDefault="00DB4647" w:rsidP="000F465B">
            <w:pPr>
              <w:rPr>
                <w:rFonts w:ascii="GHEA Grapalat" w:hAnsi="GHEA Grapalat"/>
                <w:sz w:val="24"/>
                <w:szCs w:val="24"/>
                <w:lang w:val="hy-AM"/>
              </w:rPr>
            </w:pPr>
            <w:r>
              <w:rPr>
                <w:rFonts w:ascii="GHEA Grapalat" w:hAnsi="GHEA Grapalat"/>
                <w:sz w:val="24"/>
                <w:szCs w:val="24"/>
                <w:lang w:val="hy-AM"/>
              </w:rPr>
              <w:t>3.6%</w:t>
            </w:r>
          </w:p>
        </w:tc>
        <w:tc>
          <w:tcPr>
            <w:tcW w:w="2610" w:type="dxa"/>
            <w:gridSpan w:val="2"/>
            <w:tcBorders>
              <w:top w:val="single" w:sz="4" w:space="0" w:color="auto"/>
              <w:left w:val="single" w:sz="4" w:space="0" w:color="000000"/>
              <w:bottom w:val="single" w:sz="4" w:space="0" w:color="auto"/>
              <w:right w:val="single" w:sz="4" w:space="0" w:color="000000"/>
            </w:tcBorders>
          </w:tcPr>
          <w:p w:rsidR="00542EAE" w:rsidRPr="00A71348" w:rsidRDefault="00542EAE" w:rsidP="00542EAE">
            <w:pPr>
              <w:jc w:val="center"/>
              <w:rPr>
                <w:lang w:val="en-US"/>
              </w:rPr>
            </w:pPr>
            <w:r>
              <w:rPr>
                <w:lang w:val="en-US"/>
              </w:rPr>
              <w:t>-</w:t>
            </w:r>
          </w:p>
        </w:tc>
      </w:tr>
      <w:tr w:rsidR="00542EAE" w:rsidTr="00EE3E2E">
        <w:trPr>
          <w:trHeight w:val="165"/>
        </w:trPr>
        <w:tc>
          <w:tcPr>
            <w:tcW w:w="4680" w:type="dxa"/>
            <w:gridSpan w:val="3"/>
            <w:tcBorders>
              <w:top w:val="single" w:sz="4" w:space="0" w:color="auto"/>
              <w:left w:val="single" w:sz="4" w:space="0" w:color="auto"/>
              <w:bottom w:val="single" w:sz="4" w:space="0" w:color="auto"/>
              <w:right w:val="single" w:sz="4" w:space="0" w:color="000000"/>
            </w:tcBorders>
          </w:tcPr>
          <w:p w:rsidR="00542EAE" w:rsidRPr="00A71348" w:rsidRDefault="00542EAE" w:rsidP="00542EAE">
            <w:pPr>
              <w:rPr>
                <w:rFonts w:ascii="GHEA Grapalat" w:hAnsi="GHEA Grapalat"/>
                <w:sz w:val="24"/>
                <w:szCs w:val="24"/>
              </w:rPr>
            </w:pPr>
            <w:r>
              <w:rPr>
                <w:rFonts w:ascii="GHEA Grapalat" w:hAnsi="GHEA Grapalat"/>
                <w:sz w:val="24"/>
                <w:szCs w:val="24"/>
              </w:rPr>
              <w:t>29</w:t>
            </w:r>
            <w:r w:rsidRPr="00A71348">
              <w:rPr>
                <w:rFonts w:ascii="GHEA Grapalat" w:hAnsi="GHEA Grapalat"/>
                <w:sz w:val="24"/>
                <w:szCs w:val="24"/>
              </w:rPr>
              <w:t>.Այց  Զվարթնոցի  տաճար</w:t>
            </w:r>
          </w:p>
        </w:tc>
        <w:tc>
          <w:tcPr>
            <w:tcW w:w="1620" w:type="dxa"/>
            <w:gridSpan w:val="5"/>
            <w:tcBorders>
              <w:top w:val="single" w:sz="4" w:space="0" w:color="auto"/>
              <w:left w:val="single" w:sz="4" w:space="0" w:color="000000"/>
              <w:bottom w:val="single" w:sz="4" w:space="0" w:color="auto"/>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27.09.2024</w:t>
            </w:r>
          </w:p>
        </w:tc>
        <w:tc>
          <w:tcPr>
            <w:tcW w:w="2160" w:type="dxa"/>
            <w:gridSpan w:val="7"/>
            <w:tcBorders>
              <w:top w:val="single" w:sz="4" w:space="0" w:color="auto"/>
              <w:left w:val="single" w:sz="4" w:space="0" w:color="000000"/>
              <w:bottom w:val="single" w:sz="4" w:space="0" w:color="auto"/>
              <w:right w:val="single" w:sz="4" w:space="0" w:color="000000"/>
            </w:tcBorders>
          </w:tcPr>
          <w:p w:rsidR="00542EAE" w:rsidRDefault="00542EAE" w:rsidP="000F465B">
            <w:pPr>
              <w:rPr>
                <w:rFonts w:ascii="GHEA Grapalat" w:hAnsi="GHEA Grapalat"/>
                <w:sz w:val="24"/>
                <w:szCs w:val="24"/>
              </w:rPr>
            </w:pPr>
            <w:r w:rsidRPr="00A71348">
              <w:rPr>
                <w:rFonts w:ascii="GHEA Grapalat" w:hAnsi="GHEA Grapalat"/>
                <w:sz w:val="24"/>
                <w:szCs w:val="24"/>
              </w:rPr>
              <w:t>7 ծնող</w:t>
            </w:r>
          </w:p>
          <w:p w:rsidR="00DB4647" w:rsidRPr="00DB4647" w:rsidRDefault="00DB4647" w:rsidP="000F465B">
            <w:pPr>
              <w:rPr>
                <w:rFonts w:ascii="GHEA Grapalat" w:hAnsi="GHEA Grapalat"/>
                <w:sz w:val="24"/>
                <w:szCs w:val="24"/>
                <w:lang w:val="hy-AM"/>
              </w:rPr>
            </w:pPr>
            <w:r>
              <w:rPr>
                <w:rFonts w:ascii="GHEA Grapalat" w:hAnsi="GHEA Grapalat"/>
                <w:sz w:val="24"/>
                <w:szCs w:val="24"/>
                <w:lang w:val="hy-AM"/>
              </w:rPr>
              <w:t>1.28%</w:t>
            </w:r>
          </w:p>
        </w:tc>
        <w:tc>
          <w:tcPr>
            <w:tcW w:w="2610" w:type="dxa"/>
            <w:gridSpan w:val="2"/>
            <w:tcBorders>
              <w:top w:val="single" w:sz="4" w:space="0" w:color="auto"/>
              <w:left w:val="single" w:sz="4" w:space="0" w:color="000000"/>
              <w:bottom w:val="single" w:sz="4" w:space="0" w:color="auto"/>
              <w:right w:val="single" w:sz="4" w:space="0" w:color="000000"/>
            </w:tcBorders>
          </w:tcPr>
          <w:p w:rsidR="00542EAE" w:rsidRPr="00A71348" w:rsidRDefault="00542EAE" w:rsidP="00542EAE">
            <w:pPr>
              <w:jc w:val="center"/>
              <w:rPr>
                <w:lang w:val="en-US"/>
              </w:rPr>
            </w:pPr>
            <w:r w:rsidRPr="00DD6A28">
              <w:t>-</w:t>
            </w:r>
            <w:r>
              <w:rPr>
                <w:lang w:val="en-US"/>
              </w:rPr>
              <w:t>-</w:t>
            </w:r>
          </w:p>
        </w:tc>
      </w:tr>
      <w:tr w:rsidR="00542EAE" w:rsidTr="00EE3E2E">
        <w:trPr>
          <w:trHeight w:val="195"/>
        </w:trPr>
        <w:tc>
          <w:tcPr>
            <w:tcW w:w="4680" w:type="dxa"/>
            <w:gridSpan w:val="3"/>
            <w:tcBorders>
              <w:top w:val="single" w:sz="4" w:space="0" w:color="auto"/>
              <w:left w:val="single" w:sz="4" w:space="0" w:color="auto"/>
              <w:bottom w:val="single" w:sz="4" w:space="0" w:color="auto"/>
              <w:right w:val="single" w:sz="4" w:space="0" w:color="000000"/>
            </w:tcBorders>
          </w:tcPr>
          <w:p w:rsidR="00542EAE" w:rsidRPr="00A71348" w:rsidRDefault="00542EAE" w:rsidP="00542EAE">
            <w:pPr>
              <w:rPr>
                <w:rFonts w:ascii="GHEA Grapalat" w:hAnsi="GHEA Grapalat"/>
                <w:sz w:val="24"/>
                <w:szCs w:val="24"/>
              </w:rPr>
            </w:pPr>
            <w:r>
              <w:rPr>
                <w:rFonts w:ascii="GHEA Grapalat" w:hAnsi="GHEA Grapalat"/>
                <w:sz w:val="24"/>
                <w:szCs w:val="24"/>
              </w:rPr>
              <w:lastRenderedPageBreak/>
              <w:t>30</w:t>
            </w:r>
            <w:r w:rsidRPr="00A71348">
              <w:rPr>
                <w:rFonts w:ascii="GHEA Grapalat" w:hAnsi="GHEA Grapalat"/>
                <w:sz w:val="24"/>
                <w:szCs w:val="24"/>
              </w:rPr>
              <w:t>. Այց  Երևանի  պատմության թանգարան</w:t>
            </w:r>
          </w:p>
        </w:tc>
        <w:tc>
          <w:tcPr>
            <w:tcW w:w="1620" w:type="dxa"/>
            <w:gridSpan w:val="5"/>
            <w:tcBorders>
              <w:top w:val="single" w:sz="4" w:space="0" w:color="auto"/>
              <w:left w:val="single" w:sz="4" w:space="0" w:color="000000"/>
              <w:bottom w:val="single" w:sz="4" w:space="0" w:color="auto"/>
              <w:right w:val="single" w:sz="4" w:space="0" w:color="000000"/>
            </w:tcBorders>
          </w:tcPr>
          <w:p w:rsidR="00542EAE" w:rsidRPr="00A71348" w:rsidRDefault="00542EAE" w:rsidP="00542EAE">
            <w:pPr>
              <w:rPr>
                <w:rFonts w:ascii="GHEA Grapalat" w:hAnsi="GHEA Grapalat"/>
                <w:sz w:val="24"/>
                <w:szCs w:val="24"/>
              </w:rPr>
            </w:pPr>
            <w:r w:rsidRPr="00A71348">
              <w:rPr>
                <w:rFonts w:ascii="GHEA Grapalat" w:hAnsi="GHEA Grapalat"/>
                <w:sz w:val="24"/>
                <w:szCs w:val="24"/>
              </w:rPr>
              <w:t>05.10.2024</w:t>
            </w:r>
          </w:p>
        </w:tc>
        <w:tc>
          <w:tcPr>
            <w:tcW w:w="2160" w:type="dxa"/>
            <w:gridSpan w:val="7"/>
            <w:tcBorders>
              <w:top w:val="single" w:sz="4" w:space="0" w:color="auto"/>
              <w:left w:val="single" w:sz="4" w:space="0" w:color="000000"/>
              <w:bottom w:val="single" w:sz="4" w:space="0" w:color="auto"/>
              <w:right w:val="single" w:sz="4" w:space="0" w:color="000000"/>
            </w:tcBorders>
          </w:tcPr>
          <w:p w:rsidR="00542EAE" w:rsidRDefault="00542EAE" w:rsidP="000F465B">
            <w:pPr>
              <w:rPr>
                <w:rFonts w:ascii="GHEA Grapalat" w:hAnsi="GHEA Grapalat"/>
                <w:sz w:val="24"/>
                <w:szCs w:val="24"/>
              </w:rPr>
            </w:pPr>
            <w:r w:rsidRPr="00A71348">
              <w:rPr>
                <w:rFonts w:ascii="GHEA Grapalat" w:hAnsi="GHEA Grapalat"/>
                <w:sz w:val="24"/>
                <w:szCs w:val="24"/>
              </w:rPr>
              <w:t>13 ծնող</w:t>
            </w:r>
          </w:p>
          <w:p w:rsidR="00DB4647" w:rsidRPr="00DB4647" w:rsidRDefault="00DB4647" w:rsidP="000F465B">
            <w:pPr>
              <w:rPr>
                <w:rFonts w:ascii="GHEA Grapalat" w:hAnsi="GHEA Grapalat"/>
                <w:sz w:val="24"/>
                <w:szCs w:val="24"/>
                <w:lang w:val="hy-AM"/>
              </w:rPr>
            </w:pPr>
            <w:r>
              <w:rPr>
                <w:rFonts w:ascii="GHEA Grapalat" w:hAnsi="GHEA Grapalat"/>
                <w:sz w:val="24"/>
                <w:szCs w:val="24"/>
                <w:lang w:val="hy-AM"/>
              </w:rPr>
              <w:t>2.3%</w:t>
            </w:r>
          </w:p>
        </w:tc>
        <w:tc>
          <w:tcPr>
            <w:tcW w:w="2610" w:type="dxa"/>
            <w:gridSpan w:val="2"/>
            <w:tcBorders>
              <w:top w:val="single" w:sz="4" w:space="0" w:color="auto"/>
              <w:left w:val="single" w:sz="4" w:space="0" w:color="000000"/>
              <w:bottom w:val="single" w:sz="4" w:space="0" w:color="auto"/>
              <w:right w:val="single" w:sz="4" w:space="0" w:color="000000"/>
            </w:tcBorders>
          </w:tcPr>
          <w:p w:rsidR="00542EAE" w:rsidRPr="00A71348" w:rsidRDefault="00542EAE" w:rsidP="00542EAE">
            <w:pPr>
              <w:jc w:val="center"/>
              <w:rPr>
                <w:lang w:val="en-US"/>
              </w:rPr>
            </w:pPr>
            <w:r w:rsidRPr="00DD6A28">
              <w:t>-</w:t>
            </w:r>
            <w:r>
              <w:rPr>
                <w:lang w:val="en-US"/>
              </w:rPr>
              <w:t>-</w:t>
            </w:r>
          </w:p>
        </w:tc>
      </w:tr>
      <w:tr w:rsidR="00542EAE" w:rsidTr="003E0A08">
        <w:trPr>
          <w:trHeight w:val="240"/>
        </w:trPr>
        <w:tc>
          <w:tcPr>
            <w:tcW w:w="4680" w:type="dxa"/>
            <w:gridSpan w:val="3"/>
            <w:tcBorders>
              <w:top w:val="single" w:sz="4" w:space="0" w:color="auto"/>
              <w:left w:val="single" w:sz="4" w:space="0" w:color="auto"/>
              <w:bottom w:val="single" w:sz="4" w:space="0" w:color="auto"/>
              <w:right w:val="single" w:sz="4" w:space="0" w:color="000000"/>
            </w:tcBorders>
          </w:tcPr>
          <w:p w:rsidR="00542EAE" w:rsidRPr="00A71348" w:rsidRDefault="00542EAE" w:rsidP="00542EAE">
            <w:pPr>
              <w:spacing w:line="360" w:lineRule="auto"/>
              <w:rPr>
                <w:rFonts w:ascii="GHEA Grapalat" w:eastAsia="Merriweather" w:hAnsi="GHEA Grapalat" w:cs="Merriweather"/>
                <w:sz w:val="24"/>
                <w:szCs w:val="24"/>
              </w:rPr>
            </w:pPr>
          </w:p>
        </w:tc>
        <w:tc>
          <w:tcPr>
            <w:tcW w:w="1620" w:type="dxa"/>
            <w:gridSpan w:val="5"/>
            <w:tcBorders>
              <w:top w:val="single" w:sz="4" w:space="0" w:color="auto"/>
              <w:left w:val="single" w:sz="4" w:space="0" w:color="000000"/>
              <w:bottom w:val="single" w:sz="4" w:space="0" w:color="auto"/>
              <w:right w:val="single" w:sz="4" w:space="0" w:color="000000"/>
            </w:tcBorders>
            <w:vAlign w:val="center"/>
          </w:tcPr>
          <w:p w:rsidR="00542EAE" w:rsidRPr="00A71348" w:rsidRDefault="00542EAE" w:rsidP="00542EAE">
            <w:pPr>
              <w:pBdr>
                <w:top w:val="nil"/>
                <w:left w:val="nil"/>
                <w:bottom w:val="nil"/>
                <w:right w:val="nil"/>
                <w:between w:val="nil"/>
              </w:pBdr>
              <w:spacing w:line="360" w:lineRule="auto"/>
              <w:rPr>
                <w:rFonts w:ascii="GHEA Grapalat" w:eastAsia="Merriweather" w:hAnsi="GHEA Grapalat" w:cs="Merriweather"/>
                <w:color w:val="000000"/>
                <w:sz w:val="24"/>
                <w:szCs w:val="24"/>
              </w:rPr>
            </w:pPr>
          </w:p>
        </w:tc>
        <w:tc>
          <w:tcPr>
            <w:tcW w:w="2160" w:type="dxa"/>
            <w:gridSpan w:val="7"/>
            <w:tcBorders>
              <w:top w:val="single" w:sz="4" w:space="0" w:color="auto"/>
              <w:left w:val="single" w:sz="4" w:space="0" w:color="000000"/>
              <w:bottom w:val="single" w:sz="4" w:space="0" w:color="auto"/>
              <w:right w:val="single" w:sz="4" w:space="0" w:color="000000"/>
            </w:tcBorders>
            <w:vAlign w:val="center"/>
          </w:tcPr>
          <w:p w:rsidR="00542EAE" w:rsidRPr="00A71348" w:rsidRDefault="00542EAE" w:rsidP="000F465B">
            <w:pPr>
              <w:pBdr>
                <w:top w:val="nil"/>
                <w:left w:val="nil"/>
                <w:bottom w:val="nil"/>
                <w:right w:val="nil"/>
                <w:between w:val="nil"/>
              </w:pBdr>
              <w:spacing w:line="360" w:lineRule="auto"/>
              <w:rPr>
                <w:rFonts w:ascii="GHEA Grapalat" w:eastAsia="Merriweather" w:hAnsi="GHEA Grapalat" w:cs="Merriweather"/>
                <w:color w:val="000000"/>
                <w:sz w:val="24"/>
                <w:szCs w:val="24"/>
              </w:rPr>
            </w:pPr>
          </w:p>
        </w:tc>
        <w:tc>
          <w:tcPr>
            <w:tcW w:w="2610" w:type="dxa"/>
            <w:gridSpan w:val="2"/>
            <w:tcBorders>
              <w:top w:val="single" w:sz="4" w:space="0" w:color="auto"/>
              <w:left w:val="single" w:sz="4" w:space="0" w:color="000000"/>
              <w:bottom w:val="single" w:sz="4" w:space="0" w:color="auto"/>
              <w:right w:val="single" w:sz="4" w:space="0" w:color="000000"/>
            </w:tcBorders>
            <w:vAlign w:val="center"/>
          </w:tcPr>
          <w:p w:rsidR="00542EAE" w:rsidRPr="00A71348" w:rsidRDefault="00542EAE" w:rsidP="00542EAE">
            <w:pPr>
              <w:pBdr>
                <w:top w:val="nil"/>
                <w:left w:val="nil"/>
                <w:bottom w:val="nil"/>
                <w:right w:val="nil"/>
                <w:between w:val="nil"/>
              </w:pBdr>
              <w:spacing w:line="360" w:lineRule="auto"/>
              <w:jc w:val="center"/>
              <w:rPr>
                <w:rFonts w:asciiTheme="minorHAnsi" w:eastAsia="Merriweather" w:hAnsiTheme="minorHAnsi" w:cs="Merriweather"/>
                <w:color w:val="000000"/>
                <w:sz w:val="22"/>
                <w:szCs w:val="22"/>
                <w:lang w:val="en-US"/>
              </w:rPr>
            </w:pPr>
          </w:p>
        </w:tc>
      </w:tr>
      <w:tr w:rsidR="00542EAE" w:rsidTr="003E0A08">
        <w:trPr>
          <w:trHeight w:val="300"/>
        </w:trPr>
        <w:tc>
          <w:tcPr>
            <w:tcW w:w="4680" w:type="dxa"/>
            <w:gridSpan w:val="3"/>
            <w:tcBorders>
              <w:top w:val="single" w:sz="4" w:space="0" w:color="auto"/>
              <w:left w:val="single" w:sz="4" w:space="0" w:color="000000"/>
              <w:bottom w:val="single" w:sz="4" w:space="0" w:color="000000"/>
              <w:right w:val="single" w:sz="4" w:space="0" w:color="000000"/>
            </w:tcBorders>
          </w:tcPr>
          <w:p w:rsidR="00542EAE" w:rsidRDefault="00542EAE" w:rsidP="00542EAE">
            <w:pPr>
              <w:spacing w:line="360" w:lineRule="auto"/>
              <w:rPr>
                <w:rFonts w:ascii="Merriweather" w:eastAsia="Merriweather" w:hAnsi="Merriweather" w:cs="Merriweather"/>
                <w:sz w:val="22"/>
                <w:szCs w:val="22"/>
              </w:rPr>
            </w:pPr>
          </w:p>
        </w:tc>
        <w:tc>
          <w:tcPr>
            <w:tcW w:w="1620" w:type="dxa"/>
            <w:gridSpan w:val="5"/>
            <w:tcBorders>
              <w:top w:val="single" w:sz="4" w:space="0" w:color="auto"/>
              <w:left w:val="single" w:sz="4" w:space="0" w:color="000000"/>
              <w:bottom w:val="single" w:sz="4" w:space="0" w:color="000000"/>
              <w:right w:val="single" w:sz="4" w:space="0" w:color="000000"/>
            </w:tcBorders>
            <w:vAlign w:val="center"/>
          </w:tcPr>
          <w:p w:rsidR="00542EAE" w:rsidRDefault="00542EAE" w:rsidP="00542EAE">
            <w:pPr>
              <w:pBdr>
                <w:top w:val="nil"/>
                <w:left w:val="nil"/>
                <w:bottom w:val="nil"/>
                <w:right w:val="nil"/>
                <w:between w:val="nil"/>
              </w:pBdr>
              <w:spacing w:line="360" w:lineRule="auto"/>
              <w:rPr>
                <w:rFonts w:ascii="Merriweather" w:eastAsia="Merriweather" w:hAnsi="Merriweather" w:cs="Merriweather"/>
                <w:color w:val="000000"/>
                <w:sz w:val="22"/>
                <w:szCs w:val="22"/>
              </w:rPr>
            </w:pPr>
          </w:p>
        </w:tc>
        <w:tc>
          <w:tcPr>
            <w:tcW w:w="2160" w:type="dxa"/>
            <w:gridSpan w:val="7"/>
            <w:tcBorders>
              <w:top w:val="single" w:sz="4" w:space="0" w:color="auto"/>
              <w:left w:val="single" w:sz="4" w:space="0" w:color="000000"/>
              <w:bottom w:val="single" w:sz="4" w:space="0" w:color="000000"/>
              <w:right w:val="single" w:sz="4" w:space="0" w:color="000000"/>
            </w:tcBorders>
            <w:vAlign w:val="center"/>
          </w:tcPr>
          <w:p w:rsidR="00542EAE" w:rsidRDefault="00542EAE" w:rsidP="000F465B">
            <w:pPr>
              <w:pBdr>
                <w:top w:val="nil"/>
                <w:left w:val="nil"/>
                <w:bottom w:val="nil"/>
                <w:right w:val="nil"/>
                <w:between w:val="nil"/>
              </w:pBdr>
              <w:spacing w:line="360" w:lineRule="auto"/>
              <w:rPr>
                <w:rFonts w:ascii="Merriweather" w:eastAsia="Merriweather" w:hAnsi="Merriweather" w:cs="Merriweather"/>
                <w:color w:val="000000"/>
                <w:sz w:val="22"/>
                <w:szCs w:val="22"/>
              </w:rPr>
            </w:pPr>
          </w:p>
        </w:tc>
        <w:tc>
          <w:tcPr>
            <w:tcW w:w="2610" w:type="dxa"/>
            <w:gridSpan w:val="2"/>
            <w:tcBorders>
              <w:top w:val="single" w:sz="4" w:space="0" w:color="auto"/>
              <w:left w:val="single" w:sz="4" w:space="0" w:color="000000"/>
              <w:bottom w:val="single" w:sz="4" w:space="0" w:color="000000"/>
              <w:right w:val="single" w:sz="4" w:space="0" w:color="000000"/>
            </w:tcBorders>
            <w:vAlign w:val="center"/>
          </w:tcPr>
          <w:p w:rsidR="00542EAE" w:rsidRPr="00A71348" w:rsidRDefault="00542EAE" w:rsidP="00542EAE">
            <w:pPr>
              <w:pBdr>
                <w:top w:val="nil"/>
                <w:left w:val="nil"/>
                <w:bottom w:val="nil"/>
                <w:right w:val="nil"/>
                <w:between w:val="nil"/>
              </w:pBdr>
              <w:spacing w:line="360" w:lineRule="auto"/>
              <w:jc w:val="center"/>
              <w:rPr>
                <w:rFonts w:asciiTheme="minorHAnsi" w:eastAsia="Merriweather" w:hAnsiTheme="minorHAnsi" w:cs="Merriweather"/>
                <w:color w:val="000000"/>
                <w:sz w:val="22"/>
                <w:szCs w:val="22"/>
                <w:lang w:val="en-US"/>
              </w:rPr>
            </w:pPr>
          </w:p>
        </w:tc>
      </w:tr>
      <w:tr w:rsidR="00542EAE">
        <w:trPr>
          <w:trHeight w:val="627"/>
        </w:trPr>
        <w:tc>
          <w:tcPr>
            <w:tcW w:w="11070" w:type="dxa"/>
            <w:gridSpan w:val="17"/>
            <w:tcBorders>
              <w:top w:val="single" w:sz="4" w:space="0" w:color="000000"/>
              <w:left w:val="single" w:sz="4" w:space="0" w:color="000000"/>
              <w:bottom w:val="single" w:sz="4" w:space="0" w:color="000000"/>
              <w:right w:val="single" w:sz="4" w:space="0" w:color="000000"/>
            </w:tcBorders>
          </w:tcPr>
          <w:p w:rsidR="00542EAE" w:rsidRPr="00A71348" w:rsidRDefault="00542EAE" w:rsidP="00542EAE">
            <w:pPr>
              <w:spacing w:line="360" w:lineRule="auto"/>
              <w:rPr>
                <w:rFonts w:ascii="Merriweather" w:eastAsia="Merriweather" w:hAnsi="Merriweather" w:cs="Merriweather"/>
                <w:sz w:val="22"/>
                <w:szCs w:val="22"/>
              </w:rPr>
            </w:pPr>
            <w:r>
              <w:rPr>
                <w:rFonts w:ascii="Tahoma" w:eastAsia="Tahoma" w:hAnsi="Tahoma" w:cs="Tahoma"/>
                <w:sz w:val="22"/>
                <w:szCs w:val="22"/>
              </w:rPr>
              <w:t>Ծնողական խորհրդի կողմից ուսուցիչներին խրախուսելու, նրանց նկատմամբ կարգապահական կամ այլ տույժեր կիրառելու վերաբերյալ և նմանատիպ առաջարկությունները</w:t>
            </w:r>
          </w:p>
        </w:tc>
      </w:tr>
      <w:tr w:rsidR="00542EAE">
        <w:tc>
          <w:tcPr>
            <w:tcW w:w="3544" w:type="dxa"/>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rPr>
                <w:rFonts w:ascii="Merriweather" w:eastAsia="Merriweather" w:hAnsi="Merriweather" w:cs="Merriweather"/>
                <w:sz w:val="22"/>
                <w:szCs w:val="22"/>
              </w:rPr>
            </w:pPr>
            <w:r>
              <w:rPr>
                <w:rFonts w:ascii="Tahoma" w:eastAsia="Tahoma" w:hAnsi="Tahoma" w:cs="Tahoma"/>
                <w:sz w:val="22"/>
                <w:szCs w:val="22"/>
              </w:rPr>
              <w:t>Նկարագրել վերջին 3 տարում ծնողական խորհրդի կողմից ուսուցիչներին խրախուսելու, նրանց նկատմամբ կարգապահական կամ այլ տույժեր կիրառելու վերաբերյալ և նմանատիպ առաջարկությունները</w:t>
            </w:r>
          </w:p>
        </w:tc>
        <w:tc>
          <w:tcPr>
            <w:tcW w:w="1276"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Ամսաթիվ</w:t>
            </w:r>
          </w:p>
        </w:tc>
        <w:tc>
          <w:tcPr>
            <w:tcW w:w="3401" w:type="dxa"/>
            <w:gridSpan w:val="10"/>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Առաջարկությունների քննարկմանը մասնակից ծնողների թիվը և ուսուցիչներին թիվը, ովքեր ծնողական խորհրդի կողմից առաջարկվել են խրախուսման կամ կարգապահական տույժի </w:t>
            </w:r>
          </w:p>
        </w:tc>
        <w:tc>
          <w:tcPr>
            <w:tcW w:w="2849"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Մեկնաբա նություններ</w:t>
            </w:r>
          </w:p>
        </w:tc>
      </w:tr>
      <w:tr w:rsidR="00542EAE">
        <w:tc>
          <w:tcPr>
            <w:tcW w:w="3544" w:type="dxa"/>
            <w:tcBorders>
              <w:top w:val="single" w:sz="4" w:space="0" w:color="000000"/>
              <w:left w:val="single" w:sz="4" w:space="0" w:color="000000"/>
              <w:bottom w:val="single" w:sz="4" w:space="0" w:color="000000"/>
              <w:right w:val="single" w:sz="4" w:space="0" w:color="000000"/>
            </w:tcBorders>
            <w:vAlign w:val="center"/>
          </w:tcPr>
          <w:p w:rsidR="00542EAE" w:rsidRDefault="00542EAE" w:rsidP="00542EAE">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276" w:type="dxa"/>
            <w:gridSpan w:val="3"/>
            <w:tcBorders>
              <w:top w:val="single" w:sz="4" w:space="0" w:color="000000"/>
              <w:left w:val="single" w:sz="4" w:space="0" w:color="000000"/>
              <w:bottom w:val="single" w:sz="4" w:space="0" w:color="000000"/>
              <w:right w:val="single" w:sz="4" w:space="0" w:color="000000"/>
            </w:tcBorders>
            <w:vAlign w:val="center"/>
          </w:tcPr>
          <w:p w:rsidR="00542EAE" w:rsidRDefault="00542EAE" w:rsidP="00542EAE">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3401" w:type="dxa"/>
            <w:gridSpan w:val="10"/>
            <w:tcBorders>
              <w:top w:val="single" w:sz="4" w:space="0" w:color="000000"/>
              <w:left w:val="single" w:sz="4" w:space="0" w:color="000000"/>
              <w:bottom w:val="single" w:sz="4" w:space="0" w:color="000000"/>
              <w:right w:val="single" w:sz="4" w:space="0" w:color="000000"/>
            </w:tcBorders>
            <w:vAlign w:val="center"/>
          </w:tcPr>
          <w:p w:rsidR="00542EAE" w:rsidRDefault="00542EAE" w:rsidP="00542EAE">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2849" w:type="dxa"/>
            <w:gridSpan w:val="3"/>
            <w:tcBorders>
              <w:top w:val="single" w:sz="4" w:space="0" w:color="000000"/>
              <w:left w:val="single" w:sz="4" w:space="0" w:color="000000"/>
              <w:bottom w:val="single" w:sz="4" w:space="0" w:color="000000"/>
              <w:right w:val="single" w:sz="4" w:space="0" w:color="000000"/>
            </w:tcBorders>
            <w:vAlign w:val="center"/>
          </w:tcPr>
          <w:p w:rsidR="00542EAE" w:rsidRDefault="00542EAE" w:rsidP="00542EAE">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542EAE">
        <w:tc>
          <w:tcPr>
            <w:tcW w:w="3544" w:type="dxa"/>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276"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401" w:type="dxa"/>
            <w:gridSpan w:val="10"/>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2849"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542EAE">
        <w:tc>
          <w:tcPr>
            <w:tcW w:w="3544" w:type="dxa"/>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276"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401" w:type="dxa"/>
            <w:gridSpan w:val="10"/>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2849"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542EAE">
        <w:trPr>
          <w:trHeight w:val="317"/>
        </w:trPr>
        <w:tc>
          <w:tcPr>
            <w:tcW w:w="11070" w:type="dxa"/>
            <w:gridSpan w:val="17"/>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rPr>
                <w:rFonts w:ascii="Merriweather" w:eastAsia="Merriweather" w:hAnsi="Merriweather" w:cs="Merriweather"/>
                <w:sz w:val="22"/>
                <w:szCs w:val="22"/>
              </w:rPr>
            </w:pPr>
            <w:r>
              <w:rPr>
                <w:rFonts w:ascii="Tahoma" w:eastAsia="Tahoma" w:hAnsi="Tahoma" w:cs="Tahoma"/>
                <w:sz w:val="22"/>
                <w:szCs w:val="22"/>
              </w:rPr>
              <w:t xml:space="preserve">Ծնողական խորհրդի հանդիպումների ընթացքում քննարկված հարցերը </w:t>
            </w:r>
          </w:p>
        </w:tc>
      </w:tr>
      <w:tr w:rsidR="00542EAE">
        <w:tc>
          <w:tcPr>
            <w:tcW w:w="4860"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Նկարագրել վերջին 3 տարում ծնողական խորհրդի հանդիպումների ընթացքում քննարկված հարցերը </w:t>
            </w:r>
          </w:p>
        </w:tc>
        <w:tc>
          <w:tcPr>
            <w:tcW w:w="1530"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Ամսաթիվ</w:t>
            </w:r>
          </w:p>
        </w:tc>
        <w:tc>
          <w:tcPr>
            <w:tcW w:w="4680"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Մեկնաբանություններ</w:t>
            </w:r>
          </w:p>
        </w:tc>
      </w:tr>
      <w:tr w:rsidR="00542EAE">
        <w:tc>
          <w:tcPr>
            <w:tcW w:w="4860"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Tahoma" w:eastAsia="Tahoma" w:hAnsi="Tahoma" w:cs="Tahoma"/>
                <w:color w:val="000000"/>
                <w:sz w:val="22"/>
                <w:szCs w:val="22"/>
              </w:rPr>
              <w:t>1.Ծնողական խորհրդի կազմի ընտրություն</w:t>
            </w:r>
          </w:p>
          <w:p w:rsidR="00542EAE" w:rsidRDefault="00542EAE" w:rsidP="00542EAE">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p>
          <w:p w:rsidR="00542EAE" w:rsidRDefault="00542EAE" w:rsidP="00542EAE">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p>
          <w:p w:rsidR="00542EAE" w:rsidRDefault="00542EAE" w:rsidP="00542EAE">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Tahoma" w:eastAsia="Tahoma" w:hAnsi="Tahoma" w:cs="Tahoma"/>
                <w:color w:val="000000"/>
                <w:sz w:val="22"/>
                <w:szCs w:val="22"/>
              </w:rPr>
              <w:t>Ծնողական խորհրդի  նախագահի  ընտրություն</w:t>
            </w:r>
          </w:p>
        </w:tc>
        <w:tc>
          <w:tcPr>
            <w:tcW w:w="1530"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14.09.2022</w:t>
            </w:r>
          </w:p>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11.09.2023</w:t>
            </w:r>
          </w:p>
          <w:p w:rsidR="009D6DB5" w:rsidRPr="009D6DB5" w:rsidRDefault="009D6DB5"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lang w:val="hy-AM"/>
              </w:rPr>
            </w:pPr>
            <w:r>
              <w:rPr>
                <w:rFonts w:ascii="Merriweather" w:eastAsia="Merriweather" w:hAnsi="Merriweather" w:cs="Merriweather"/>
                <w:color w:val="000000"/>
                <w:sz w:val="22"/>
                <w:szCs w:val="22"/>
                <w:lang w:val="hy-AM"/>
              </w:rPr>
              <w:t>10.09.2024</w:t>
            </w:r>
          </w:p>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23.09.2021</w:t>
            </w:r>
          </w:p>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20.09.2022</w:t>
            </w:r>
          </w:p>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22.09.2023</w:t>
            </w:r>
          </w:p>
          <w:p w:rsidR="009D6DB5" w:rsidRPr="009D6DB5" w:rsidRDefault="009D6DB5"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lang w:val="hy-AM"/>
              </w:rPr>
            </w:pPr>
            <w:r>
              <w:rPr>
                <w:rFonts w:ascii="Merriweather" w:eastAsia="Merriweather" w:hAnsi="Merriweather" w:cs="Merriweather"/>
                <w:color w:val="000000"/>
                <w:sz w:val="22"/>
                <w:szCs w:val="22"/>
                <w:lang w:val="hy-AM"/>
              </w:rPr>
              <w:t>23.09.2024</w:t>
            </w:r>
          </w:p>
        </w:tc>
        <w:tc>
          <w:tcPr>
            <w:tcW w:w="4680"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542EAE">
        <w:tc>
          <w:tcPr>
            <w:tcW w:w="4860"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Tahoma" w:eastAsia="Tahoma" w:hAnsi="Tahoma" w:cs="Tahoma"/>
                <w:color w:val="000000"/>
                <w:sz w:val="22"/>
                <w:szCs w:val="22"/>
              </w:rPr>
              <w:t>2.ուս.տարվա ուսումնդաստիարակչական աշխատանքների տարեկան ծրագրի նախագծի քննարկում</w:t>
            </w:r>
          </w:p>
        </w:tc>
        <w:tc>
          <w:tcPr>
            <w:tcW w:w="1530"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2021-2022</w:t>
            </w:r>
          </w:p>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2022–2023</w:t>
            </w:r>
          </w:p>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2023-2024</w:t>
            </w:r>
          </w:p>
          <w:p w:rsidR="009D6DB5" w:rsidRPr="009D6DB5" w:rsidRDefault="009D6DB5"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lang w:val="hy-AM"/>
              </w:rPr>
            </w:pPr>
            <w:r>
              <w:rPr>
                <w:rFonts w:ascii="Merriweather" w:eastAsia="Merriweather" w:hAnsi="Merriweather" w:cs="Merriweather"/>
                <w:color w:val="000000"/>
                <w:sz w:val="22"/>
                <w:szCs w:val="22"/>
                <w:lang w:val="hy-AM"/>
              </w:rPr>
              <w:t>2024–2025</w:t>
            </w:r>
          </w:p>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4680"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542EAE">
        <w:tc>
          <w:tcPr>
            <w:tcW w:w="4860"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Tahoma" w:eastAsia="Tahoma" w:hAnsi="Tahoma" w:cs="Tahoma"/>
                <w:color w:val="000000"/>
                <w:sz w:val="22"/>
                <w:szCs w:val="22"/>
              </w:rPr>
              <w:t>3.ծնողական խորհրդի և նրա նախագահի գործունեության տարեկան ծրագրի քննարկում</w:t>
            </w:r>
          </w:p>
        </w:tc>
        <w:tc>
          <w:tcPr>
            <w:tcW w:w="1530"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2021-2022</w:t>
            </w:r>
          </w:p>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2022–2023</w:t>
            </w:r>
          </w:p>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2023-2024</w:t>
            </w:r>
          </w:p>
          <w:p w:rsidR="009D6DB5" w:rsidRPr="009D6DB5" w:rsidRDefault="009D6DB5"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lang w:val="hy-AM"/>
              </w:rPr>
            </w:pPr>
            <w:r>
              <w:rPr>
                <w:rFonts w:ascii="Merriweather" w:eastAsia="Merriweather" w:hAnsi="Merriweather" w:cs="Merriweather"/>
                <w:color w:val="000000"/>
                <w:sz w:val="22"/>
                <w:szCs w:val="22"/>
                <w:lang w:val="hy-AM"/>
              </w:rPr>
              <w:t>2024–2025</w:t>
            </w:r>
          </w:p>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4680"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542EAE">
        <w:tc>
          <w:tcPr>
            <w:tcW w:w="4860"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Tahoma" w:eastAsia="Tahoma" w:hAnsi="Tahoma" w:cs="Tahoma"/>
                <w:color w:val="000000"/>
                <w:sz w:val="22"/>
                <w:szCs w:val="22"/>
              </w:rPr>
              <w:t>4.Տարբեր էքսկուրսիաների կազմակերպման մասին</w:t>
            </w:r>
          </w:p>
        </w:tc>
        <w:tc>
          <w:tcPr>
            <w:tcW w:w="1530"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2021-2022</w:t>
            </w:r>
          </w:p>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2022–2023</w:t>
            </w:r>
          </w:p>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2023-2024</w:t>
            </w:r>
          </w:p>
          <w:p w:rsidR="009D6DB5" w:rsidRPr="009D6DB5" w:rsidRDefault="009D6DB5"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lang w:val="hy-AM"/>
              </w:rPr>
            </w:pPr>
            <w:r>
              <w:rPr>
                <w:rFonts w:ascii="Merriweather" w:eastAsia="Merriweather" w:hAnsi="Merriweather" w:cs="Merriweather"/>
                <w:color w:val="000000"/>
                <w:sz w:val="22"/>
                <w:szCs w:val="22"/>
                <w:lang w:val="hy-AM"/>
              </w:rPr>
              <w:lastRenderedPageBreak/>
              <w:t>2024–2025</w:t>
            </w:r>
          </w:p>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4680"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 xml:space="preserve">Տարբեր էքսկուրսիաների կազմակերպումը հանրապետության մշակութային և այլ </w:t>
            </w:r>
            <w:r>
              <w:rPr>
                <w:rFonts w:ascii="Tahoma" w:eastAsia="Tahoma" w:hAnsi="Tahoma" w:cs="Tahoma"/>
                <w:color w:val="000000"/>
                <w:sz w:val="22"/>
                <w:szCs w:val="22"/>
              </w:rPr>
              <w:lastRenderedPageBreak/>
              <w:t>օջախներ խթանում է սովորողների բազմակողմանի զարգացվածությունը:</w:t>
            </w:r>
          </w:p>
        </w:tc>
      </w:tr>
      <w:tr w:rsidR="00542EAE">
        <w:tc>
          <w:tcPr>
            <w:tcW w:w="11070" w:type="dxa"/>
            <w:gridSpan w:val="17"/>
            <w:tcBorders>
              <w:top w:val="single" w:sz="4" w:space="0" w:color="000000"/>
              <w:left w:val="single" w:sz="4" w:space="0" w:color="000000"/>
              <w:bottom w:val="single" w:sz="4" w:space="0" w:color="000000"/>
              <w:right w:val="single" w:sz="4" w:space="0" w:color="000000"/>
            </w:tcBorders>
          </w:tcPr>
          <w:p w:rsidR="00542EAE" w:rsidRDefault="00542EAE" w:rsidP="00542EAE">
            <w:pPr>
              <w:shd w:val="clear" w:color="auto" w:fill="FFFFFF"/>
              <w:spacing w:line="360" w:lineRule="auto"/>
              <w:rPr>
                <w:rFonts w:ascii="Merriweather" w:eastAsia="Merriweather" w:hAnsi="Merriweather" w:cs="Merriweather"/>
                <w:sz w:val="22"/>
                <w:szCs w:val="22"/>
              </w:rPr>
            </w:pPr>
            <w:r>
              <w:rPr>
                <w:rFonts w:ascii="Tahoma" w:eastAsia="Tahoma" w:hAnsi="Tahoma" w:cs="Tahoma"/>
                <w:sz w:val="22"/>
                <w:szCs w:val="22"/>
              </w:rPr>
              <w:lastRenderedPageBreak/>
              <w:t xml:space="preserve">Ծնողական խորհրդի կողմից հաստատության ծնողազուրկ և սոցիալապես անապահով ընտանիքներից սովորողներին տրամադարվող աջակցությունը, դրանց ձևերը </w:t>
            </w:r>
          </w:p>
        </w:tc>
      </w:tr>
      <w:tr w:rsidR="00542EAE">
        <w:tc>
          <w:tcPr>
            <w:tcW w:w="4111"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ind w:left="34" w:hanging="34"/>
              <w:rPr>
                <w:rFonts w:ascii="Merriweather" w:eastAsia="Merriweather" w:hAnsi="Merriweather" w:cs="Merriweather"/>
                <w:color w:val="000000"/>
                <w:sz w:val="22"/>
                <w:szCs w:val="22"/>
              </w:rPr>
            </w:pPr>
            <w:r>
              <w:rPr>
                <w:rFonts w:ascii="Tahoma" w:eastAsia="Tahoma" w:hAnsi="Tahoma" w:cs="Tahoma"/>
                <w:color w:val="000000"/>
                <w:sz w:val="22"/>
                <w:szCs w:val="22"/>
              </w:rPr>
              <w:t>Նկարագրել վերջին 3 տարում ծնողական խորհրդի կողմից հաստատության ծնողազուրկ և սոցիալապես անապահով ընտանիքներից սովորողներին տրամադարվող աջակցության դեպքերը և դրանց ձևը</w:t>
            </w:r>
          </w:p>
        </w:tc>
        <w:tc>
          <w:tcPr>
            <w:tcW w:w="1469" w:type="dxa"/>
            <w:gridSpan w:val="4"/>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Ամսաթիվ</w:t>
            </w:r>
          </w:p>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440"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Ծնողների կողմից ներդրված գումարի չափը</w:t>
            </w:r>
          </w:p>
        </w:tc>
        <w:tc>
          <w:tcPr>
            <w:tcW w:w="4050" w:type="dxa"/>
            <w:gridSpan w:val="6"/>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Մեկնաբանություններ</w:t>
            </w:r>
          </w:p>
        </w:tc>
      </w:tr>
      <w:tr w:rsidR="00542EAE">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542EAE" w:rsidRDefault="00542EAE" w:rsidP="00542EAE">
            <w:pPr>
              <w:pBdr>
                <w:top w:val="nil"/>
                <w:left w:val="nil"/>
                <w:bottom w:val="nil"/>
                <w:right w:val="nil"/>
                <w:between w:val="nil"/>
              </w:pBdr>
              <w:spacing w:line="360" w:lineRule="auto"/>
              <w:ind w:left="90" w:hanging="90"/>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469" w:type="dxa"/>
            <w:gridSpan w:val="4"/>
            <w:tcBorders>
              <w:top w:val="single" w:sz="4" w:space="0" w:color="000000"/>
              <w:left w:val="single" w:sz="4" w:space="0" w:color="000000"/>
              <w:bottom w:val="single" w:sz="4" w:space="0" w:color="000000"/>
              <w:right w:val="single" w:sz="4" w:space="0" w:color="000000"/>
            </w:tcBorders>
            <w:vAlign w:val="center"/>
          </w:tcPr>
          <w:p w:rsidR="00542EAE" w:rsidRDefault="00542EAE" w:rsidP="00542EAE">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440" w:type="dxa"/>
            <w:gridSpan w:val="5"/>
            <w:tcBorders>
              <w:top w:val="single" w:sz="4" w:space="0" w:color="000000"/>
              <w:left w:val="single" w:sz="4" w:space="0" w:color="000000"/>
              <w:bottom w:val="single" w:sz="4" w:space="0" w:color="000000"/>
              <w:right w:val="single" w:sz="4" w:space="0" w:color="000000"/>
            </w:tcBorders>
            <w:vAlign w:val="center"/>
          </w:tcPr>
          <w:p w:rsidR="00542EAE" w:rsidRDefault="00542EAE" w:rsidP="00542EAE">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4050" w:type="dxa"/>
            <w:gridSpan w:val="6"/>
            <w:tcBorders>
              <w:top w:val="single" w:sz="4" w:space="0" w:color="000000"/>
              <w:left w:val="single" w:sz="4" w:space="0" w:color="000000"/>
              <w:bottom w:val="single" w:sz="4" w:space="0" w:color="000000"/>
              <w:right w:val="single" w:sz="4" w:space="0" w:color="000000"/>
            </w:tcBorders>
            <w:vAlign w:val="center"/>
          </w:tcPr>
          <w:p w:rsidR="00542EAE" w:rsidRDefault="00542EAE" w:rsidP="00542EAE">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542EAE">
        <w:tc>
          <w:tcPr>
            <w:tcW w:w="4111"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p>
        </w:tc>
        <w:tc>
          <w:tcPr>
            <w:tcW w:w="1469" w:type="dxa"/>
            <w:gridSpan w:val="4"/>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440"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4050" w:type="dxa"/>
            <w:gridSpan w:val="6"/>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542EAE">
        <w:tc>
          <w:tcPr>
            <w:tcW w:w="4111"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p>
        </w:tc>
        <w:tc>
          <w:tcPr>
            <w:tcW w:w="1469" w:type="dxa"/>
            <w:gridSpan w:val="4"/>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440"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4050" w:type="dxa"/>
            <w:gridSpan w:val="6"/>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542EAE">
        <w:tc>
          <w:tcPr>
            <w:tcW w:w="11070" w:type="dxa"/>
            <w:gridSpan w:val="17"/>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rPr>
                <w:rFonts w:ascii="Merriweather" w:eastAsia="Merriweather" w:hAnsi="Merriweather" w:cs="Merriweather"/>
                <w:sz w:val="22"/>
                <w:szCs w:val="22"/>
              </w:rPr>
            </w:pPr>
            <w:r>
              <w:rPr>
                <w:rFonts w:ascii="Tahoma" w:eastAsia="Tahoma" w:hAnsi="Tahoma" w:cs="Tahoma"/>
                <w:sz w:val="22"/>
                <w:szCs w:val="22"/>
              </w:rPr>
              <w:t>Ծնողական և աշակերտական խորհուրդների համագործակցությունը և դրա ձևերը</w:t>
            </w:r>
          </w:p>
        </w:tc>
      </w:tr>
      <w:tr w:rsidR="00542EAE">
        <w:tc>
          <w:tcPr>
            <w:tcW w:w="11070" w:type="dxa"/>
            <w:gridSpan w:val="17"/>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rPr>
                <w:rFonts w:ascii="Merriweather" w:eastAsia="Merriweather" w:hAnsi="Merriweather" w:cs="Merriweather"/>
                <w:sz w:val="22"/>
                <w:szCs w:val="22"/>
              </w:rPr>
            </w:pPr>
            <w:r>
              <w:rPr>
                <w:rFonts w:ascii="Tahoma" w:eastAsia="Tahoma" w:hAnsi="Tahoma" w:cs="Tahoma"/>
                <w:b/>
                <w:i/>
                <w:sz w:val="22"/>
                <w:szCs w:val="22"/>
              </w:rPr>
              <w:t>Դպրոցի ծնողական և աշակերտական խորհուրդները սերտորեն համագործակցում են, դրանով իսկ աջակցելով դպրոցի աշխատանքներին</w:t>
            </w:r>
          </w:p>
        </w:tc>
      </w:tr>
      <w:tr w:rsidR="00542EAE">
        <w:tc>
          <w:tcPr>
            <w:tcW w:w="11070" w:type="dxa"/>
            <w:gridSpan w:val="17"/>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rPr>
                <w:rFonts w:ascii="Merriweather" w:eastAsia="Merriweather" w:hAnsi="Merriweather" w:cs="Merriweather"/>
                <w:sz w:val="22"/>
                <w:szCs w:val="22"/>
              </w:rPr>
            </w:pPr>
            <w:r>
              <w:rPr>
                <w:rFonts w:ascii="Tahoma" w:eastAsia="Tahoma" w:hAnsi="Tahoma" w:cs="Tahoma"/>
                <w:sz w:val="22"/>
                <w:szCs w:val="22"/>
              </w:rPr>
              <w:t xml:space="preserve">Ուսումնական հաստատության առօրյայից և տեղի ունեցող իրադարձություններից ծնողների տեղեկացվածության աստիճանը </w:t>
            </w:r>
          </w:p>
        </w:tc>
      </w:tr>
      <w:tr w:rsidR="00542EAE">
        <w:tc>
          <w:tcPr>
            <w:tcW w:w="11070" w:type="dxa"/>
            <w:gridSpan w:val="17"/>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rPr>
                <w:rFonts w:ascii="Merriweather" w:eastAsia="Merriweather" w:hAnsi="Merriweather" w:cs="Merriweather"/>
                <w:sz w:val="22"/>
                <w:szCs w:val="22"/>
              </w:rPr>
            </w:pPr>
            <w:r>
              <w:rPr>
                <w:rFonts w:ascii="Tahoma" w:eastAsia="Tahoma" w:hAnsi="Tahoma" w:cs="Tahoma"/>
                <w:b/>
                <w:i/>
                <w:sz w:val="22"/>
                <w:szCs w:val="22"/>
              </w:rPr>
              <w:t>Դպրոցի ծնողները ցուցաբերում են ակտիվ մասնակցություն դպրոցում տեղի ունեցող բոլոր իրադարձություններին, սերտ է նրանց կապը դասավանդող ուսուցիչների հետ: Ծնողները նաև օգտվում են համացանցի ընձեռած հնարավորություններից՝ տեղեկացված լինելու դպրոցում տեղի ունեցող բոլոր իրադարձություններից:</w:t>
            </w:r>
          </w:p>
        </w:tc>
      </w:tr>
      <w:tr w:rsidR="00542EAE">
        <w:tc>
          <w:tcPr>
            <w:tcW w:w="11070" w:type="dxa"/>
            <w:gridSpan w:val="17"/>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rPr>
                <w:rFonts w:ascii="Merriweather" w:eastAsia="Merriweather" w:hAnsi="Merriweather" w:cs="Merriweather"/>
                <w:sz w:val="22"/>
                <w:szCs w:val="22"/>
              </w:rPr>
            </w:pPr>
            <w:r>
              <w:rPr>
                <w:rFonts w:ascii="Tahoma" w:eastAsia="Tahoma" w:hAnsi="Tahoma" w:cs="Tahoma"/>
                <w:sz w:val="22"/>
                <w:szCs w:val="22"/>
              </w:rPr>
              <w:t xml:space="preserve">Ծնողների ներգրավվածությունը. սովորողների արտադպրոցական և արտադասարանական աշխատանքներին, ներգրավվածության ձևերը </w:t>
            </w:r>
          </w:p>
        </w:tc>
      </w:tr>
      <w:tr w:rsidR="00542EAE">
        <w:tc>
          <w:tcPr>
            <w:tcW w:w="4111"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Նկարագրել արտադպրոցական և արտադասարանական աշխատանքները, որոնց մեջ վերջին 3 տարում ծնողները ներգրավված են եղել</w:t>
            </w:r>
          </w:p>
        </w:tc>
        <w:tc>
          <w:tcPr>
            <w:tcW w:w="2267"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Ծնողների մասնակցության ձևերը և մասնակից ծնողների թիվը </w:t>
            </w:r>
          </w:p>
        </w:tc>
        <w:tc>
          <w:tcPr>
            <w:tcW w:w="1560"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Ծնողների ներդրումների չափը</w:t>
            </w:r>
          </w:p>
        </w:tc>
        <w:tc>
          <w:tcPr>
            <w:tcW w:w="3132"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Մեկնաբա նություններ</w:t>
            </w:r>
          </w:p>
        </w:tc>
      </w:tr>
      <w:tr w:rsidR="00542EAE">
        <w:tc>
          <w:tcPr>
            <w:tcW w:w="4111"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Tahoma" w:eastAsia="Tahoma" w:hAnsi="Tahoma" w:cs="Tahoma"/>
                <w:color w:val="000000"/>
                <w:sz w:val="22"/>
                <w:szCs w:val="22"/>
              </w:rPr>
              <w:t>1.Դպրոցի   ներքին  տեսքի  ամանորյա  ձևավորում</w:t>
            </w:r>
          </w:p>
        </w:tc>
        <w:tc>
          <w:tcPr>
            <w:tcW w:w="2267"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Մասնակցել են</w:t>
            </w:r>
            <w:r w:rsidR="003300D2">
              <w:rPr>
                <w:rFonts w:ascii="Tahoma" w:eastAsia="Tahoma" w:hAnsi="Tahoma" w:cs="Tahoma"/>
                <w:color w:val="000000"/>
                <w:sz w:val="22"/>
                <w:szCs w:val="22"/>
              </w:rPr>
              <w:t xml:space="preserve"> 3</w:t>
            </w:r>
            <w:r>
              <w:rPr>
                <w:rFonts w:ascii="Tahoma" w:eastAsia="Tahoma" w:hAnsi="Tahoma" w:cs="Tahoma"/>
                <w:color w:val="000000"/>
                <w:sz w:val="22"/>
                <w:szCs w:val="22"/>
              </w:rPr>
              <w:t xml:space="preserve">0 ծնող, որոնք նախ  ներկայացրել  են  տարբեր  մտքեր  դպրոցը  ձևավորելու վերաբերյալ,  ապա  համատեղ  սկսել  ձևավորելու  </w:t>
            </w:r>
            <w:r>
              <w:rPr>
                <w:rFonts w:ascii="Tahoma" w:eastAsia="Tahoma" w:hAnsi="Tahoma" w:cs="Tahoma"/>
                <w:color w:val="000000"/>
                <w:sz w:val="22"/>
                <w:szCs w:val="22"/>
              </w:rPr>
              <w:lastRenderedPageBreak/>
              <w:t>նախապատրաստական  աշխատանքները:</w:t>
            </w:r>
          </w:p>
        </w:tc>
        <w:tc>
          <w:tcPr>
            <w:tcW w:w="1560"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lastRenderedPageBreak/>
              <w:t>-</w:t>
            </w:r>
          </w:p>
        </w:tc>
        <w:tc>
          <w:tcPr>
            <w:tcW w:w="3132"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542EAE">
        <w:tc>
          <w:tcPr>
            <w:tcW w:w="4111"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2.Ամանորյա   միջոցառում</w:t>
            </w:r>
          </w:p>
        </w:tc>
        <w:tc>
          <w:tcPr>
            <w:tcW w:w="2267"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Ծնողները աջակցել են ուսուցիչներին դպրոցում ասմանորյա միջոցառումներ կազմակերպելուն </w:t>
            </w:r>
          </w:p>
        </w:tc>
        <w:tc>
          <w:tcPr>
            <w:tcW w:w="1560"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132"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542EAE">
        <w:tc>
          <w:tcPr>
            <w:tcW w:w="4111"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2267"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560"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132"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542EAE">
        <w:tc>
          <w:tcPr>
            <w:tcW w:w="11070" w:type="dxa"/>
            <w:gridSpan w:val="17"/>
            <w:tcBorders>
              <w:top w:val="single" w:sz="4" w:space="0" w:color="000000"/>
              <w:left w:val="single" w:sz="4" w:space="0" w:color="000000"/>
              <w:bottom w:val="single" w:sz="4" w:space="0" w:color="000000"/>
              <w:right w:val="single" w:sz="4" w:space="0" w:color="000000"/>
            </w:tcBorders>
          </w:tcPr>
          <w:p w:rsidR="00542EAE" w:rsidRDefault="00542EAE" w:rsidP="00542EAE">
            <w:pPr>
              <w:spacing w:line="360" w:lineRule="auto"/>
              <w:jc w:val="both"/>
              <w:rPr>
                <w:rFonts w:ascii="Merriweather" w:eastAsia="Merriweather" w:hAnsi="Merriweather" w:cs="Merriweather"/>
                <w:sz w:val="22"/>
                <w:szCs w:val="22"/>
              </w:rPr>
            </w:pPr>
            <w:r>
              <w:rPr>
                <w:rFonts w:ascii="Tahoma" w:eastAsia="Tahoma" w:hAnsi="Tahoma" w:cs="Tahoma"/>
                <w:sz w:val="22"/>
                <w:szCs w:val="22"/>
              </w:rPr>
              <w:t xml:space="preserve">Թվարկել կայքերը, որոնցից օգտվում են ծնողները, օրինակ՝ </w:t>
            </w:r>
            <w:hyperlink r:id="rId29">
              <w:r>
                <w:rPr>
                  <w:rFonts w:ascii="Merriweather" w:eastAsia="Merriweather" w:hAnsi="Merriweather" w:cs="Merriweather"/>
                  <w:sz w:val="22"/>
                  <w:szCs w:val="22"/>
                </w:rPr>
                <w:t>http://www.dasaran.am</w:t>
              </w:r>
            </w:hyperlink>
            <w:r>
              <w:rPr>
                <w:rFonts w:ascii="Merriweather" w:eastAsia="Merriweather" w:hAnsi="Merriweather" w:cs="Merriweather"/>
                <w:sz w:val="22"/>
                <w:szCs w:val="22"/>
              </w:rPr>
              <w:t xml:space="preserve">, </w:t>
            </w:r>
            <w:hyperlink r:id="rId30">
              <w:r>
                <w:rPr>
                  <w:rFonts w:ascii="Merriweather" w:eastAsia="Merriweather" w:hAnsi="Merriweather" w:cs="Merriweather"/>
                  <w:sz w:val="22"/>
                  <w:szCs w:val="22"/>
                </w:rPr>
                <w:t>http://ktak.am</w:t>
              </w:r>
            </w:hyperlink>
            <w:r>
              <w:rPr>
                <w:rFonts w:ascii="Merriweather" w:eastAsia="Merriweather" w:hAnsi="Merriweather" w:cs="Merriweather"/>
                <w:sz w:val="22"/>
                <w:szCs w:val="22"/>
              </w:rPr>
              <w:t xml:space="preserve">, </w:t>
            </w:r>
            <w:hyperlink r:id="rId31">
              <w:r>
                <w:rPr>
                  <w:rFonts w:ascii="Merriweather" w:eastAsia="Merriweather" w:hAnsi="Merriweather" w:cs="Merriweather"/>
                  <w:sz w:val="22"/>
                  <w:szCs w:val="22"/>
                </w:rPr>
                <w:t>http://www.armedu.am</w:t>
              </w:r>
            </w:hyperlink>
            <w:r>
              <w:rPr>
                <w:rFonts w:ascii="Merriweather" w:eastAsia="Merriweather" w:hAnsi="Merriweather" w:cs="Merriweather"/>
                <w:sz w:val="22"/>
                <w:szCs w:val="22"/>
              </w:rPr>
              <w:t xml:space="preserve">, </w:t>
            </w:r>
            <w:hyperlink r:id="rId32">
              <w:r>
                <w:rPr>
                  <w:rFonts w:ascii="Merriweather" w:eastAsia="Merriweather" w:hAnsi="Merriweather" w:cs="Merriweather"/>
                  <w:sz w:val="22"/>
                  <w:szCs w:val="22"/>
                </w:rPr>
                <w:t>http://forum.armedu.am/</w:t>
              </w:r>
            </w:hyperlink>
            <w:r>
              <w:rPr>
                <w:rFonts w:ascii="Merriweather" w:eastAsia="Merriweather" w:hAnsi="Merriweather" w:cs="Merriweather"/>
                <w:sz w:val="22"/>
                <w:szCs w:val="22"/>
              </w:rPr>
              <w:t xml:space="preserve">, </w:t>
            </w:r>
            <w:hyperlink r:id="rId33">
              <w:r>
                <w:rPr>
                  <w:rFonts w:ascii="Merriweather" w:eastAsia="Merriweather" w:hAnsi="Merriweather" w:cs="Merriweather"/>
                  <w:sz w:val="22"/>
                  <w:szCs w:val="22"/>
                </w:rPr>
                <w:t>http://lib.armedu.am</w:t>
              </w:r>
            </w:hyperlink>
            <w:r>
              <w:rPr>
                <w:rFonts w:ascii="Tahoma" w:eastAsia="Tahoma" w:hAnsi="Tahoma" w:cs="Tahoma"/>
                <w:sz w:val="22"/>
                <w:szCs w:val="22"/>
              </w:rPr>
              <w:t>, հաստատության կայք և այլն, մեկնաբանել դրանց անհրաժեշտությունը և օգտակարությունը</w:t>
            </w:r>
          </w:p>
        </w:tc>
      </w:tr>
      <w:tr w:rsidR="00542EAE">
        <w:tc>
          <w:tcPr>
            <w:tcW w:w="4111"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Tahoma" w:eastAsia="Tahoma" w:hAnsi="Tahoma" w:cs="Tahoma"/>
                <w:color w:val="000000"/>
                <w:sz w:val="22"/>
                <w:szCs w:val="22"/>
              </w:rPr>
              <w:t>Կայքը</w:t>
            </w:r>
          </w:p>
        </w:tc>
        <w:tc>
          <w:tcPr>
            <w:tcW w:w="2267"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Ամսաթիվ</w:t>
            </w:r>
          </w:p>
        </w:tc>
        <w:tc>
          <w:tcPr>
            <w:tcW w:w="1560"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 xml:space="preserve">Օգտվող ծնողների թիվը </w:t>
            </w:r>
          </w:p>
        </w:tc>
        <w:tc>
          <w:tcPr>
            <w:tcW w:w="3132"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Մեկնաբա նություն</w:t>
            </w:r>
          </w:p>
        </w:tc>
      </w:tr>
      <w:tr w:rsidR="00542EAE">
        <w:trPr>
          <w:trHeight w:val="58"/>
        </w:trPr>
        <w:tc>
          <w:tcPr>
            <w:tcW w:w="4111"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1.</w:t>
            </w:r>
            <w:r>
              <w:rPr>
                <w:rFonts w:ascii="Calibri" w:eastAsia="Calibri" w:hAnsi="Calibri" w:cs="Calibri"/>
                <w:color w:val="000000"/>
                <w:sz w:val="22"/>
                <w:szCs w:val="22"/>
              </w:rPr>
              <w:t xml:space="preserve"> </w:t>
            </w:r>
            <w:r>
              <w:rPr>
                <w:rFonts w:ascii="Merriweather" w:eastAsia="Merriweather" w:hAnsi="Merriweather" w:cs="Merriweather"/>
                <w:color w:val="000000"/>
                <w:sz w:val="22"/>
                <w:szCs w:val="22"/>
              </w:rPr>
              <w:t>https://crm.dshh.am/</w:t>
            </w:r>
          </w:p>
        </w:tc>
        <w:tc>
          <w:tcPr>
            <w:tcW w:w="2267"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560"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132"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542EAE">
        <w:tc>
          <w:tcPr>
            <w:tcW w:w="4111"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 xml:space="preserve">2. </w:t>
            </w:r>
            <w:hyperlink r:id="rId34">
              <w:r>
                <w:rPr>
                  <w:rFonts w:ascii="Merriweather" w:eastAsia="Merriweather" w:hAnsi="Merriweather" w:cs="Merriweather"/>
                  <w:color w:val="000000"/>
                  <w:sz w:val="22"/>
                  <w:szCs w:val="22"/>
                </w:rPr>
                <w:t>http://emis.am</w:t>
              </w:r>
            </w:hyperlink>
          </w:p>
        </w:tc>
        <w:tc>
          <w:tcPr>
            <w:tcW w:w="2267"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560"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132"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542EAE">
        <w:tc>
          <w:tcPr>
            <w:tcW w:w="4111"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3.</w:t>
            </w:r>
            <w:hyperlink r:id="rId35">
              <w:r>
                <w:rPr>
                  <w:rFonts w:ascii="Merriweather" w:eastAsia="Merriweather" w:hAnsi="Merriweather" w:cs="Merriweather"/>
                  <w:color w:val="000000"/>
                  <w:sz w:val="22"/>
                  <w:szCs w:val="22"/>
                </w:rPr>
                <w:t>http://www.armedu.am</w:t>
              </w:r>
            </w:hyperlink>
          </w:p>
        </w:tc>
        <w:tc>
          <w:tcPr>
            <w:tcW w:w="2267"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560"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132"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542EAE">
        <w:tc>
          <w:tcPr>
            <w:tcW w:w="4111"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4.</w:t>
            </w:r>
            <w:hyperlink r:id="rId36">
              <w:r>
                <w:rPr>
                  <w:rFonts w:ascii="Merriweather" w:eastAsia="Merriweather" w:hAnsi="Merriweather" w:cs="Merriweather"/>
                  <w:color w:val="000000"/>
                  <w:sz w:val="22"/>
                  <w:szCs w:val="22"/>
                </w:rPr>
                <w:t>http://forum.armedu.am/</w:t>
              </w:r>
            </w:hyperlink>
          </w:p>
        </w:tc>
        <w:tc>
          <w:tcPr>
            <w:tcW w:w="2267"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560"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132"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542EAE">
        <w:tc>
          <w:tcPr>
            <w:tcW w:w="4111"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5.</w:t>
            </w:r>
            <w:hyperlink r:id="rId37">
              <w:r>
                <w:rPr>
                  <w:rFonts w:ascii="Merriweather" w:eastAsia="Merriweather" w:hAnsi="Merriweather" w:cs="Merriweather"/>
                  <w:color w:val="000000"/>
                  <w:sz w:val="22"/>
                  <w:szCs w:val="22"/>
                </w:rPr>
                <w:t>http://lib.armedu.am</w:t>
              </w:r>
            </w:hyperlink>
          </w:p>
        </w:tc>
        <w:tc>
          <w:tcPr>
            <w:tcW w:w="2267"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560"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132"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542EAE">
        <w:tc>
          <w:tcPr>
            <w:tcW w:w="4111"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6.http://hpmh57dproc.wix.com/hpmh57dproc</w:t>
            </w:r>
          </w:p>
        </w:tc>
        <w:tc>
          <w:tcPr>
            <w:tcW w:w="2267"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560"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132"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542EAE">
        <w:tc>
          <w:tcPr>
            <w:tcW w:w="4111" w:type="dxa"/>
            <w:gridSpan w:val="2"/>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7.https://www.facebook.com/abovyanianvan.dproc</w:t>
            </w:r>
          </w:p>
        </w:tc>
        <w:tc>
          <w:tcPr>
            <w:tcW w:w="2267" w:type="dxa"/>
            <w:gridSpan w:val="7"/>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560" w:type="dxa"/>
            <w:gridSpan w:val="3"/>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3132" w:type="dxa"/>
            <w:gridSpan w:val="5"/>
            <w:tcBorders>
              <w:top w:val="single" w:sz="4" w:space="0" w:color="000000"/>
              <w:left w:val="single" w:sz="4" w:space="0" w:color="000000"/>
              <w:bottom w:val="single" w:sz="4" w:space="0" w:color="000000"/>
              <w:right w:val="single" w:sz="4" w:space="0" w:color="000000"/>
            </w:tcBorders>
          </w:tcPr>
          <w:p w:rsidR="00542EAE" w:rsidRDefault="00542EAE" w:rsidP="00542EAE">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bl>
    <w:p w:rsidR="008D4B45" w:rsidRDefault="008D4B45">
      <w:pPr>
        <w:spacing w:line="360" w:lineRule="auto"/>
        <w:jc w:val="both"/>
        <w:rPr>
          <w:rFonts w:ascii="Merriweather" w:eastAsia="Merriweather" w:hAnsi="Merriweather" w:cs="Merriweather"/>
          <w:sz w:val="22"/>
          <w:szCs w:val="22"/>
        </w:rPr>
      </w:pPr>
    </w:p>
    <w:p w:rsidR="008D4B45" w:rsidRDefault="008D4B45">
      <w:pPr>
        <w:spacing w:line="360" w:lineRule="auto"/>
        <w:jc w:val="both"/>
        <w:rPr>
          <w:rFonts w:ascii="Merriweather" w:eastAsia="Merriweather" w:hAnsi="Merriweather" w:cs="Merriweather"/>
          <w:sz w:val="22"/>
          <w:szCs w:val="22"/>
        </w:rPr>
      </w:pPr>
    </w:p>
    <w:p w:rsidR="008D4B45" w:rsidRDefault="008D4B45">
      <w:pPr>
        <w:spacing w:line="360" w:lineRule="auto"/>
        <w:jc w:val="both"/>
        <w:rPr>
          <w:rFonts w:ascii="Merriweather" w:eastAsia="Merriweather" w:hAnsi="Merriweather" w:cs="Merriweather"/>
          <w:sz w:val="22"/>
          <w:szCs w:val="22"/>
        </w:rPr>
      </w:pPr>
    </w:p>
    <w:p w:rsidR="008D4B45" w:rsidRDefault="00EF7B13">
      <w:pPr>
        <w:spacing w:line="360" w:lineRule="auto"/>
        <w:rPr>
          <w:rFonts w:ascii="Merriweather" w:eastAsia="Merriweather" w:hAnsi="Merriweather" w:cs="Merriweather"/>
          <w:sz w:val="22"/>
          <w:szCs w:val="22"/>
        </w:rPr>
      </w:pPr>
      <w:r>
        <w:rPr>
          <w:rFonts w:ascii="Tahoma" w:eastAsia="Tahoma" w:hAnsi="Tahoma" w:cs="Tahoma"/>
          <w:b/>
          <w:i/>
          <w:sz w:val="22"/>
          <w:szCs w:val="22"/>
        </w:rPr>
        <w:t xml:space="preserve">Աղյուսակ 33. Տվյալներ հաստատության և համայնքի համագործակցության վերաբերյալ </w:t>
      </w:r>
    </w:p>
    <w:tbl>
      <w:tblPr>
        <w:tblStyle w:val="aff"/>
        <w:tblW w:w="94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142"/>
        <w:gridCol w:w="283"/>
        <w:gridCol w:w="142"/>
        <w:gridCol w:w="709"/>
        <w:gridCol w:w="425"/>
        <w:gridCol w:w="484"/>
        <w:gridCol w:w="225"/>
        <w:gridCol w:w="1417"/>
        <w:gridCol w:w="33"/>
        <w:gridCol w:w="109"/>
        <w:gridCol w:w="1808"/>
      </w:tblGrid>
      <w:tr w:rsidR="008D4B45">
        <w:tc>
          <w:tcPr>
            <w:tcW w:w="9463" w:type="dxa"/>
            <w:gridSpan w:val="1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color w:val="000000"/>
                <w:sz w:val="22"/>
                <w:szCs w:val="22"/>
              </w:rPr>
              <w:t>Ցուցանիշ</w:t>
            </w:r>
          </w:p>
        </w:tc>
      </w:tr>
      <w:tr w:rsidR="008D4B45">
        <w:tc>
          <w:tcPr>
            <w:tcW w:w="9463" w:type="dxa"/>
            <w:gridSpan w:val="12"/>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Ուսումնական հաստատության շենքային պայմանների բարելավման, տարածքի բարեկարգման, ուսումնանյութական բազայի համալրման աշխատանքներին համայնքի մասնակացությունը, մասնակցության ձևը և այդ գործում կատարված ներդրումները.</w:t>
            </w:r>
          </w:p>
        </w:tc>
      </w:tr>
      <w:tr w:rsidR="008D4B45">
        <w:tc>
          <w:tcPr>
            <w:tcW w:w="4962" w:type="dxa"/>
            <w:gridSpan w:val="5"/>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Նկարագրել վերջին 3 տարում հաստատության շենքային պայմանների բարելավման, տարածքի բարեկարգման, ուսումնանյութական բազայի համալրման և այլ աշխատանքներին համայնքի </w:t>
            </w:r>
            <w:r>
              <w:rPr>
                <w:rFonts w:ascii="Tahoma" w:eastAsia="Tahoma" w:hAnsi="Tahoma" w:cs="Tahoma"/>
                <w:color w:val="000000"/>
                <w:sz w:val="22"/>
                <w:szCs w:val="22"/>
              </w:rPr>
              <w:lastRenderedPageBreak/>
              <w:t>մասնակցության դեպքերը, մասնակցության ձևերը</w:t>
            </w:r>
          </w:p>
        </w:tc>
        <w:tc>
          <w:tcPr>
            <w:tcW w:w="1134"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lastRenderedPageBreak/>
              <w:t>Ամսաթիվ</w:t>
            </w:r>
          </w:p>
        </w:tc>
        <w:tc>
          <w:tcPr>
            <w:tcW w:w="1417"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Ներդրման չափը</w:t>
            </w:r>
          </w:p>
        </w:tc>
        <w:tc>
          <w:tcPr>
            <w:tcW w:w="1950"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Մեկնաբանություն</w:t>
            </w:r>
          </w:p>
        </w:tc>
      </w:tr>
      <w:tr w:rsidR="008D4B45">
        <w:tc>
          <w:tcPr>
            <w:tcW w:w="4962" w:type="dxa"/>
            <w:gridSpan w:val="5"/>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lastRenderedPageBreak/>
              <w:t>1.</w:t>
            </w: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950" w:type="dxa"/>
            <w:gridSpan w:val="3"/>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4962" w:type="dxa"/>
            <w:gridSpan w:val="5"/>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2.</w:t>
            </w:r>
          </w:p>
        </w:tc>
        <w:tc>
          <w:tcPr>
            <w:tcW w:w="1134"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417"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950"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c>
          <w:tcPr>
            <w:tcW w:w="4962" w:type="dxa"/>
            <w:gridSpan w:val="5"/>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ind w:left="90" w:hanging="90"/>
              <w:jc w:val="both"/>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134"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417" w:type="dxa"/>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950"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c>
          <w:tcPr>
            <w:tcW w:w="9463" w:type="dxa"/>
            <w:gridSpan w:val="12"/>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Նկարագրել համայնքային հիմնախնդիրների վերաբերյալ սովորողների տեղեկացվածության աստիճանը </w:t>
            </w:r>
          </w:p>
        </w:tc>
      </w:tr>
      <w:tr w:rsidR="008D4B45">
        <w:tc>
          <w:tcPr>
            <w:tcW w:w="9463" w:type="dxa"/>
            <w:gridSpan w:val="12"/>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t>....</w:t>
            </w:r>
          </w:p>
        </w:tc>
      </w:tr>
      <w:tr w:rsidR="008D4B45">
        <w:tc>
          <w:tcPr>
            <w:tcW w:w="9463" w:type="dxa"/>
            <w:gridSpan w:val="12"/>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Ուսումնական հաստատության մասնակցությունը համայնքի աշխատանքներին, մասնակցության ձևերը </w:t>
            </w:r>
          </w:p>
        </w:tc>
      </w:tr>
      <w:tr w:rsidR="008D4B45">
        <w:tc>
          <w:tcPr>
            <w:tcW w:w="4253" w:type="dxa"/>
            <w:gridSpan w:val="4"/>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Նկարագրել վերջին 3 տարում հաստատության համայնքի աշխատանքներին մասնակցության դեպքերը և դրանց ձևերը</w:t>
            </w:r>
          </w:p>
        </w:tc>
        <w:tc>
          <w:tcPr>
            <w:tcW w:w="1134"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Ամսաթիվ</w:t>
            </w:r>
          </w:p>
        </w:tc>
        <w:tc>
          <w:tcPr>
            <w:tcW w:w="2126"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Մասնակից սովորողների և աշխատողների տոկոսը</w:t>
            </w:r>
          </w:p>
        </w:tc>
        <w:tc>
          <w:tcPr>
            <w:tcW w:w="1950"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Մեկնաբանություն</w:t>
            </w:r>
          </w:p>
        </w:tc>
      </w:tr>
      <w:tr w:rsidR="008D4B45">
        <w:tc>
          <w:tcPr>
            <w:tcW w:w="4253" w:type="dxa"/>
            <w:gridSpan w:val="4"/>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950" w:type="dxa"/>
            <w:gridSpan w:val="3"/>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4253" w:type="dxa"/>
            <w:gridSpan w:val="4"/>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2.</w:t>
            </w:r>
          </w:p>
        </w:tc>
        <w:tc>
          <w:tcPr>
            <w:tcW w:w="1134" w:type="dxa"/>
            <w:gridSpan w:val="2"/>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2126"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950"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c>
          <w:tcPr>
            <w:tcW w:w="4253" w:type="dxa"/>
            <w:gridSpan w:val="4"/>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2126"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950"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rPr>
          <w:trHeight w:val="431"/>
        </w:trPr>
        <w:tc>
          <w:tcPr>
            <w:tcW w:w="9463" w:type="dxa"/>
            <w:gridSpan w:val="12"/>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Ուսումնական հաստատության կողմից համայնքի բնակիչների համար կազմակերպված միջոցառումները. </w:t>
            </w:r>
          </w:p>
        </w:tc>
      </w:tr>
      <w:tr w:rsidR="008D4B45">
        <w:tc>
          <w:tcPr>
            <w:tcW w:w="3828" w:type="dxa"/>
            <w:gridSpan w:val="2"/>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Նկարագրել վերջին 3 տարում հաստատության կողմից համայնքի բնակիչների համար կազմակերպված միջոցառումները, նշել դրանց թիվը</w:t>
            </w:r>
          </w:p>
        </w:tc>
        <w:tc>
          <w:tcPr>
            <w:tcW w:w="1134" w:type="dxa"/>
            <w:gridSpan w:val="3"/>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Ամսաթիվ</w:t>
            </w:r>
          </w:p>
        </w:tc>
        <w:tc>
          <w:tcPr>
            <w:tcW w:w="2584" w:type="dxa"/>
            <w:gridSpan w:val="5"/>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color w:val="000000"/>
                <w:sz w:val="22"/>
                <w:szCs w:val="22"/>
              </w:rPr>
              <w:t xml:space="preserve">Մասնակից սովորողների ու աշխատողների տոկոսը և համայնքի բնակիչների թիվը </w:t>
            </w:r>
          </w:p>
        </w:tc>
        <w:tc>
          <w:tcPr>
            <w:tcW w:w="1917" w:type="dxa"/>
            <w:gridSpan w:val="2"/>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color w:val="000000"/>
                <w:sz w:val="22"/>
                <w:szCs w:val="22"/>
              </w:rPr>
              <w:t>Մեկնաբանություն</w:t>
            </w:r>
          </w:p>
        </w:tc>
      </w:tr>
      <w:tr w:rsidR="008D4B45">
        <w:tc>
          <w:tcPr>
            <w:tcW w:w="3828" w:type="dxa"/>
            <w:gridSpan w:val="2"/>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1</w:t>
            </w: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2584" w:type="dxa"/>
            <w:gridSpan w:val="5"/>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c>
          <w:tcPr>
            <w:tcW w:w="1917" w:type="dxa"/>
            <w:gridSpan w:val="2"/>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Merriweather" w:eastAsia="Merriweather" w:hAnsi="Merriweather" w:cs="Merriweather"/>
                <w:color w:val="000000"/>
                <w:sz w:val="22"/>
                <w:szCs w:val="22"/>
              </w:rPr>
              <w:t>-</w:t>
            </w:r>
          </w:p>
        </w:tc>
      </w:tr>
      <w:tr w:rsidR="008D4B45">
        <w:tc>
          <w:tcPr>
            <w:tcW w:w="3828" w:type="dxa"/>
            <w:gridSpan w:val="2"/>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2.</w:t>
            </w:r>
          </w:p>
        </w:tc>
        <w:tc>
          <w:tcPr>
            <w:tcW w:w="1134"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2584" w:type="dxa"/>
            <w:gridSpan w:val="5"/>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917" w:type="dxa"/>
            <w:gridSpan w:val="2"/>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c>
          <w:tcPr>
            <w:tcW w:w="3828" w:type="dxa"/>
            <w:gridSpan w:val="2"/>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1134" w:type="dxa"/>
            <w:gridSpan w:val="3"/>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2584" w:type="dxa"/>
            <w:gridSpan w:val="5"/>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c>
          <w:tcPr>
            <w:tcW w:w="1917" w:type="dxa"/>
            <w:gridSpan w:val="2"/>
            <w:tcBorders>
              <w:top w:val="single" w:sz="4" w:space="0" w:color="000000"/>
              <w:left w:val="single" w:sz="4" w:space="0" w:color="000000"/>
              <w:bottom w:val="single" w:sz="4" w:space="0" w:color="000000"/>
              <w:right w:val="single" w:sz="4" w:space="0" w:color="000000"/>
            </w:tcBorders>
          </w:tcPr>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tc>
      </w:tr>
      <w:tr w:rsidR="008D4B45">
        <w:tc>
          <w:tcPr>
            <w:tcW w:w="9463" w:type="dxa"/>
            <w:gridSpan w:val="12"/>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Համայնքի բնակիչները օգտվում են հաստատության մարզադահլիճից, ինտերնետից, գրադարանից և այլ հնարավորություններից</w:t>
            </w:r>
          </w:p>
        </w:tc>
      </w:tr>
      <w:tr w:rsidR="008D4B45">
        <w:trPr>
          <w:trHeight w:val="826"/>
        </w:trPr>
        <w:tc>
          <w:tcPr>
            <w:tcW w:w="368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 xml:space="preserve">Նկարագրել, թե հաստատության ինչպիսի ծառայություններից են օգտվում համայնքի բնակիչները </w:t>
            </w:r>
          </w:p>
        </w:tc>
        <w:tc>
          <w:tcPr>
            <w:tcW w:w="2410" w:type="dxa"/>
            <w:gridSpan w:val="7"/>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Հաճախականությունը՝ ամսեկան կամ տարեկան կտրվածքով</w:t>
            </w:r>
          </w:p>
        </w:tc>
        <w:tc>
          <w:tcPr>
            <w:tcW w:w="1417"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Օգտվող բնակիչների թիվը</w:t>
            </w:r>
          </w:p>
        </w:tc>
        <w:tc>
          <w:tcPr>
            <w:tcW w:w="1950" w:type="dxa"/>
            <w:gridSpan w:val="3"/>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Մեկնաբանություն</w:t>
            </w:r>
          </w:p>
        </w:tc>
      </w:tr>
      <w:tr w:rsidR="008D4B45">
        <w:tc>
          <w:tcPr>
            <w:tcW w:w="3686"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2410" w:type="dxa"/>
            <w:gridSpan w:val="7"/>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1950" w:type="dxa"/>
            <w:gridSpan w:val="3"/>
            <w:tcBorders>
              <w:top w:val="single" w:sz="4" w:space="0" w:color="000000"/>
              <w:left w:val="single" w:sz="4" w:space="0" w:color="000000"/>
              <w:bottom w:val="single" w:sz="4" w:space="0" w:color="000000"/>
              <w:right w:val="single" w:sz="4" w:space="0" w:color="000000"/>
            </w:tcBorders>
            <w:vAlign w:val="center"/>
          </w:tcPr>
          <w:p w:rsidR="008D4B45" w:rsidRDefault="00EF7B13">
            <w:pPr>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r>
      <w:tr w:rsidR="008D4B45">
        <w:tc>
          <w:tcPr>
            <w:tcW w:w="368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t>2.</w:t>
            </w:r>
          </w:p>
        </w:tc>
        <w:tc>
          <w:tcPr>
            <w:tcW w:w="2410" w:type="dxa"/>
            <w:gridSpan w:val="7"/>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rPr>
                <w:rFonts w:ascii="Merriweather" w:eastAsia="Merriweather" w:hAnsi="Merriweather" w:cs="Merriweather"/>
                <w:sz w:val="22"/>
                <w:szCs w:val="22"/>
              </w:rPr>
            </w:pPr>
          </w:p>
        </w:tc>
        <w:tc>
          <w:tcPr>
            <w:tcW w:w="1417"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rPr>
                <w:rFonts w:ascii="Merriweather" w:eastAsia="Merriweather" w:hAnsi="Merriweather" w:cs="Merriweather"/>
                <w:sz w:val="22"/>
                <w:szCs w:val="22"/>
              </w:rPr>
            </w:pPr>
          </w:p>
        </w:tc>
        <w:tc>
          <w:tcPr>
            <w:tcW w:w="1950" w:type="dxa"/>
            <w:gridSpan w:val="3"/>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rPr>
                <w:rFonts w:ascii="Merriweather" w:eastAsia="Merriweather" w:hAnsi="Merriweather" w:cs="Merriweather"/>
                <w:sz w:val="22"/>
                <w:szCs w:val="22"/>
              </w:rPr>
            </w:pPr>
          </w:p>
        </w:tc>
      </w:tr>
      <w:tr w:rsidR="008D4B45">
        <w:tc>
          <w:tcPr>
            <w:tcW w:w="3686"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Merriweather" w:eastAsia="Merriweather" w:hAnsi="Merriweather" w:cs="Merriweather"/>
                <w:sz w:val="22"/>
                <w:szCs w:val="22"/>
              </w:rPr>
              <w:t>....</w:t>
            </w:r>
          </w:p>
        </w:tc>
        <w:tc>
          <w:tcPr>
            <w:tcW w:w="2410" w:type="dxa"/>
            <w:gridSpan w:val="7"/>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rPr>
                <w:rFonts w:ascii="Merriweather" w:eastAsia="Merriweather" w:hAnsi="Merriweather" w:cs="Merriweather"/>
                <w:sz w:val="22"/>
                <w:szCs w:val="22"/>
              </w:rPr>
            </w:pPr>
          </w:p>
        </w:tc>
        <w:tc>
          <w:tcPr>
            <w:tcW w:w="1417"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rPr>
                <w:rFonts w:ascii="Merriweather" w:eastAsia="Merriweather" w:hAnsi="Merriweather" w:cs="Merriweather"/>
                <w:sz w:val="22"/>
                <w:szCs w:val="22"/>
              </w:rPr>
            </w:pPr>
          </w:p>
        </w:tc>
        <w:tc>
          <w:tcPr>
            <w:tcW w:w="1950" w:type="dxa"/>
            <w:gridSpan w:val="3"/>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rPr>
                <w:rFonts w:ascii="Merriweather" w:eastAsia="Merriweather" w:hAnsi="Merriweather" w:cs="Merriweather"/>
                <w:sz w:val="22"/>
                <w:szCs w:val="22"/>
              </w:rPr>
            </w:pPr>
          </w:p>
        </w:tc>
      </w:tr>
      <w:tr w:rsidR="008D4B45">
        <w:trPr>
          <w:trHeight w:val="560"/>
        </w:trPr>
        <w:tc>
          <w:tcPr>
            <w:tcW w:w="9463" w:type="dxa"/>
            <w:gridSpan w:val="12"/>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Ուսումնական հաստատության կողմից հասարակական կազմակերպությունների (ՀԿ) հետ համատեղ իրականացված կրթական ծրագրերը, դրանց թիվը և մասնակից սովորողների թիվը՝ ըստ ծրագրերի</w:t>
            </w:r>
          </w:p>
        </w:tc>
      </w:tr>
      <w:tr w:rsidR="008D4B45">
        <w:trPr>
          <w:trHeight w:val="560"/>
        </w:trPr>
        <w:tc>
          <w:tcPr>
            <w:tcW w:w="4111" w:type="dxa"/>
            <w:gridSpan w:val="3"/>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lastRenderedPageBreak/>
              <w:t>Նկարագրել վերջին 3 տարում հաստատությանը և ՀԿ-ների համատեղ իրականացված կրթական բոլոր ծրագրերը</w:t>
            </w:r>
          </w:p>
        </w:tc>
        <w:tc>
          <w:tcPr>
            <w:tcW w:w="1760" w:type="dxa"/>
            <w:gridSpan w:val="4"/>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Ծրագրի տևողությունը</w:t>
            </w:r>
          </w:p>
        </w:tc>
        <w:tc>
          <w:tcPr>
            <w:tcW w:w="1784" w:type="dxa"/>
            <w:gridSpan w:val="4"/>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rPr>
                <w:rFonts w:ascii="Merriweather" w:eastAsia="Merriweather" w:hAnsi="Merriweather" w:cs="Merriweather"/>
                <w:sz w:val="22"/>
                <w:szCs w:val="22"/>
              </w:rPr>
            </w:pPr>
            <w:r>
              <w:rPr>
                <w:rFonts w:ascii="Tahoma" w:eastAsia="Tahoma" w:hAnsi="Tahoma" w:cs="Tahoma"/>
                <w:sz w:val="22"/>
                <w:szCs w:val="22"/>
              </w:rPr>
              <w:t>ՀԿ –ի անվանումը</w:t>
            </w:r>
          </w:p>
        </w:tc>
        <w:tc>
          <w:tcPr>
            <w:tcW w:w="1808" w:type="dxa"/>
            <w:tcBorders>
              <w:top w:val="single" w:sz="4" w:space="0" w:color="000000"/>
              <w:left w:val="single" w:sz="4" w:space="0" w:color="000000"/>
              <w:bottom w:val="single" w:sz="4" w:space="0" w:color="000000"/>
              <w:right w:val="single" w:sz="4" w:space="0" w:color="000000"/>
            </w:tcBorders>
          </w:tcPr>
          <w:p w:rsidR="008D4B45" w:rsidRDefault="00EF7B13">
            <w:pPr>
              <w:spacing w:line="360" w:lineRule="auto"/>
              <w:jc w:val="both"/>
              <w:rPr>
                <w:rFonts w:ascii="Merriweather" w:eastAsia="Merriweather" w:hAnsi="Merriweather" w:cs="Merriweather"/>
                <w:sz w:val="22"/>
                <w:szCs w:val="22"/>
              </w:rPr>
            </w:pPr>
            <w:r>
              <w:rPr>
                <w:rFonts w:ascii="Tahoma" w:eastAsia="Tahoma" w:hAnsi="Tahoma" w:cs="Tahoma"/>
                <w:sz w:val="22"/>
                <w:szCs w:val="22"/>
              </w:rPr>
              <w:t>Մասնակից սովորողների  թիվը</w:t>
            </w:r>
          </w:p>
        </w:tc>
      </w:tr>
      <w:tr w:rsidR="008D4B45">
        <w:trPr>
          <w:trHeight w:val="313"/>
        </w:trPr>
        <w:tc>
          <w:tcPr>
            <w:tcW w:w="4111" w:type="dxa"/>
            <w:gridSpan w:val="3"/>
            <w:tcBorders>
              <w:top w:val="single" w:sz="4" w:space="0" w:color="000000"/>
              <w:left w:val="single" w:sz="4" w:space="0" w:color="000000"/>
              <w:bottom w:val="single" w:sz="4" w:space="0" w:color="000000"/>
              <w:right w:val="single" w:sz="4" w:space="0" w:color="000000"/>
            </w:tcBorders>
          </w:tcPr>
          <w:p w:rsidR="008D4B45" w:rsidRDefault="00EF7B13">
            <w:pPr>
              <w:tabs>
                <w:tab w:val="left" w:pos="789"/>
              </w:tabs>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1.</w:t>
            </w:r>
          </w:p>
        </w:tc>
        <w:tc>
          <w:tcPr>
            <w:tcW w:w="1760" w:type="dxa"/>
            <w:gridSpan w:val="4"/>
            <w:tcBorders>
              <w:top w:val="single" w:sz="4" w:space="0" w:color="000000"/>
              <w:left w:val="single" w:sz="4" w:space="0" w:color="000000"/>
              <w:bottom w:val="single" w:sz="4" w:space="0" w:color="000000"/>
              <w:right w:val="single" w:sz="4" w:space="0" w:color="000000"/>
            </w:tcBorders>
            <w:vAlign w:val="center"/>
          </w:tcPr>
          <w:p w:rsidR="008D4B45" w:rsidRDefault="00EF7B13">
            <w:pPr>
              <w:tabs>
                <w:tab w:val="left" w:pos="789"/>
              </w:tabs>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1784" w:type="dxa"/>
            <w:gridSpan w:val="4"/>
            <w:tcBorders>
              <w:top w:val="single" w:sz="4" w:space="0" w:color="000000"/>
              <w:left w:val="single" w:sz="4" w:space="0" w:color="000000"/>
              <w:bottom w:val="single" w:sz="4" w:space="0" w:color="000000"/>
              <w:right w:val="single" w:sz="4" w:space="0" w:color="000000"/>
            </w:tcBorders>
            <w:vAlign w:val="center"/>
          </w:tcPr>
          <w:p w:rsidR="008D4B45" w:rsidRDefault="00EF7B13">
            <w:pPr>
              <w:tabs>
                <w:tab w:val="left" w:pos="789"/>
              </w:tabs>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c>
          <w:tcPr>
            <w:tcW w:w="1808" w:type="dxa"/>
            <w:tcBorders>
              <w:top w:val="single" w:sz="4" w:space="0" w:color="000000"/>
              <w:left w:val="single" w:sz="4" w:space="0" w:color="000000"/>
              <w:bottom w:val="single" w:sz="4" w:space="0" w:color="000000"/>
              <w:right w:val="single" w:sz="4" w:space="0" w:color="000000"/>
            </w:tcBorders>
            <w:vAlign w:val="center"/>
          </w:tcPr>
          <w:p w:rsidR="008D4B45" w:rsidRDefault="00EF7B13">
            <w:pPr>
              <w:tabs>
                <w:tab w:val="left" w:pos="789"/>
              </w:tabs>
              <w:spacing w:line="360" w:lineRule="auto"/>
              <w:jc w:val="center"/>
              <w:rPr>
                <w:rFonts w:ascii="Merriweather" w:eastAsia="Merriweather" w:hAnsi="Merriweather" w:cs="Merriweather"/>
                <w:sz w:val="22"/>
                <w:szCs w:val="22"/>
              </w:rPr>
            </w:pPr>
            <w:r>
              <w:rPr>
                <w:rFonts w:ascii="Merriweather" w:eastAsia="Merriweather" w:hAnsi="Merriweather" w:cs="Merriweather"/>
                <w:sz w:val="22"/>
                <w:szCs w:val="22"/>
              </w:rPr>
              <w:t>-</w:t>
            </w:r>
          </w:p>
        </w:tc>
      </w:tr>
      <w:tr w:rsidR="008D4B45">
        <w:trPr>
          <w:trHeight w:val="293"/>
        </w:trPr>
        <w:tc>
          <w:tcPr>
            <w:tcW w:w="4111" w:type="dxa"/>
            <w:gridSpan w:val="3"/>
            <w:tcBorders>
              <w:top w:val="single" w:sz="4" w:space="0" w:color="000000"/>
              <w:left w:val="single" w:sz="4" w:space="0" w:color="000000"/>
              <w:bottom w:val="single" w:sz="4" w:space="0" w:color="000000"/>
              <w:right w:val="single" w:sz="4" w:space="0" w:color="000000"/>
            </w:tcBorders>
          </w:tcPr>
          <w:p w:rsidR="008D4B45" w:rsidRDefault="00EF7B13">
            <w:pPr>
              <w:tabs>
                <w:tab w:val="left" w:pos="789"/>
              </w:tabs>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2.</w:t>
            </w:r>
          </w:p>
        </w:tc>
        <w:tc>
          <w:tcPr>
            <w:tcW w:w="1760" w:type="dxa"/>
            <w:gridSpan w:val="4"/>
            <w:tcBorders>
              <w:top w:val="single" w:sz="4" w:space="0" w:color="000000"/>
              <w:left w:val="single" w:sz="4" w:space="0" w:color="000000"/>
              <w:bottom w:val="single" w:sz="4" w:space="0" w:color="000000"/>
              <w:right w:val="single" w:sz="4" w:space="0" w:color="000000"/>
            </w:tcBorders>
          </w:tcPr>
          <w:p w:rsidR="008D4B45" w:rsidRDefault="008D4B45">
            <w:pPr>
              <w:tabs>
                <w:tab w:val="left" w:pos="789"/>
              </w:tabs>
              <w:spacing w:line="360" w:lineRule="auto"/>
              <w:jc w:val="both"/>
              <w:rPr>
                <w:rFonts w:ascii="Merriweather" w:eastAsia="Merriweather" w:hAnsi="Merriweather" w:cs="Merriweather"/>
                <w:sz w:val="22"/>
                <w:szCs w:val="22"/>
              </w:rPr>
            </w:pPr>
          </w:p>
        </w:tc>
        <w:tc>
          <w:tcPr>
            <w:tcW w:w="1784" w:type="dxa"/>
            <w:gridSpan w:val="4"/>
            <w:tcBorders>
              <w:top w:val="single" w:sz="4" w:space="0" w:color="000000"/>
              <w:left w:val="single" w:sz="4" w:space="0" w:color="000000"/>
              <w:bottom w:val="single" w:sz="4" w:space="0" w:color="000000"/>
              <w:right w:val="single" w:sz="4" w:space="0" w:color="000000"/>
            </w:tcBorders>
          </w:tcPr>
          <w:p w:rsidR="008D4B45" w:rsidRDefault="008D4B45">
            <w:pPr>
              <w:tabs>
                <w:tab w:val="left" w:pos="789"/>
              </w:tabs>
              <w:spacing w:line="360" w:lineRule="auto"/>
              <w:jc w:val="both"/>
              <w:rPr>
                <w:rFonts w:ascii="Merriweather" w:eastAsia="Merriweather" w:hAnsi="Merriweather" w:cs="Merriweather"/>
                <w:sz w:val="22"/>
                <w:szCs w:val="22"/>
              </w:rPr>
            </w:pPr>
          </w:p>
        </w:tc>
        <w:tc>
          <w:tcPr>
            <w:tcW w:w="1808" w:type="dxa"/>
            <w:tcBorders>
              <w:top w:val="single" w:sz="4" w:space="0" w:color="000000"/>
              <w:left w:val="single" w:sz="4" w:space="0" w:color="000000"/>
              <w:bottom w:val="single" w:sz="4" w:space="0" w:color="000000"/>
              <w:right w:val="single" w:sz="4" w:space="0" w:color="000000"/>
            </w:tcBorders>
          </w:tcPr>
          <w:p w:rsidR="008D4B45" w:rsidRDefault="008D4B45">
            <w:pPr>
              <w:tabs>
                <w:tab w:val="left" w:pos="789"/>
              </w:tabs>
              <w:spacing w:line="360" w:lineRule="auto"/>
              <w:jc w:val="both"/>
              <w:rPr>
                <w:rFonts w:ascii="Merriweather" w:eastAsia="Merriweather" w:hAnsi="Merriweather" w:cs="Merriweather"/>
                <w:sz w:val="22"/>
                <w:szCs w:val="22"/>
              </w:rPr>
            </w:pPr>
          </w:p>
        </w:tc>
      </w:tr>
      <w:tr w:rsidR="008D4B45">
        <w:trPr>
          <w:trHeight w:val="301"/>
        </w:trPr>
        <w:tc>
          <w:tcPr>
            <w:tcW w:w="4111" w:type="dxa"/>
            <w:gridSpan w:val="3"/>
            <w:tcBorders>
              <w:top w:val="single" w:sz="4" w:space="0" w:color="000000"/>
              <w:left w:val="single" w:sz="4" w:space="0" w:color="000000"/>
              <w:bottom w:val="single" w:sz="4" w:space="0" w:color="000000"/>
              <w:right w:val="single" w:sz="4" w:space="0" w:color="000000"/>
            </w:tcBorders>
          </w:tcPr>
          <w:p w:rsidR="008D4B45" w:rsidRDefault="00EF7B13">
            <w:pPr>
              <w:tabs>
                <w:tab w:val="left" w:pos="789"/>
              </w:tabs>
              <w:spacing w:line="360" w:lineRule="auto"/>
              <w:jc w:val="both"/>
              <w:rPr>
                <w:rFonts w:ascii="Merriweather" w:eastAsia="Merriweather" w:hAnsi="Merriweather" w:cs="Merriweather"/>
                <w:sz w:val="22"/>
                <w:szCs w:val="22"/>
              </w:rPr>
            </w:pPr>
            <w:r>
              <w:rPr>
                <w:rFonts w:ascii="Merriweather" w:eastAsia="Merriweather" w:hAnsi="Merriweather" w:cs="Merriweather"/>
                <w:sz w:val="22"/>
                <w:szCs w:val="22"/>
              </w:rPr>
              <w:t>...</w:t>
            </w:r>
          </w:p>
        </w:tc>
        <w:tc>
          <w:tcPr>
            <w:tcW w:w="1760" w:type="dxa"/>
            <w:gridSpan w:val="4"/>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1784" w:type="dxa"/>
            <w:gridSpan w:val="4"/>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c>
          <w:tcPr>
            <w:tcW w:w="1808" w:type="dxa"/>
            <w:tcBorders>
              <w:top w:val="single" w:sz="4" w:space="0" w:color="000000"/>
              <w:left w:val="single" w:sz="4" w:space="0" w:color="000000"/>
              <w:bottom w:val="single" w:sz="4" w:space="0" w:color="000000"/>
              <w:right w:val="single" w:sz="4" w:space="0" w:color="000000"/>
            </w:tcBorders>
          </w:tcPr>
          <w:p w:rsidR="008D4B45" w:rsidRDefault="008D4B45">
            <w:pPr>
              <w:spacing w:line="360" w:lineRule="auto"/>
              <w:jc w:val="both"/>
              <w:rPr>
                <w:rFonts w:ascii="Merriweather" w:eastAsia="Merriweather" w:hAnsi="Merriweather" w:cs="Merriweather"/>
                <w:sz w:val="22"/>
                <w:szCs w:val="22"/>
              </w:rPr>
            </w:pPr>
          </w:p>
        </w:tc>
      </w:tr>
    </w:tbl>
    <w:p w:rsidR="008D4B45" w:rsidRDefault="008D4B45">
      <w:pPr>
        <w:spacing w:line="360" w:lineRule="auto"/>
        <w:jc w:val="both"/>
        <w:rPr>
          <w:rFonts w:ascii="Merriweather" w:eastAsia="Merriweather" w:hAnsi="Merriweather" w:cs="Merriweather"/>
          <w:sz w:val="22"/>
          <w:szCs w:val="22"/>
        </w:rPr>
      </w:pPr>
    </w:p>
    <w:p w:rsidR="008D4B45" w:rsidRDefault="008D4B45">
      <w:pPr>
        <w:spacing w:line="360" w:lineRule="auto"/>
        <w:jc w:val="both"/>
        <w:rPr>
          <w:rFonts w:ascii="Merriweather" w:eastAsia="Merriweather" w:hAnsi="Merriweather" w:cs="Merriweather"/>
          <w:sz w:val="22"/>
          <w:szCs w:val="22"/>
        </w:rPr>
      </w:pPr>
    </w:p>
    <w:p w:rsidR="008D4B45" w:rsidRDefault="008D4B45">
      <w:pPr>
        <w:spacing w:line="360" w:lineRule="auto"/>
        <w:jc w:val="both"/>
        <w:rPr>
          <w:rFonts w:ascii="Merriweather" w:eastAsia="Merriweather" w:hAnsi="Merriweather" w:cs="Merriweather"/>
          <w:sz w:val="22"/>
          <w:szCs w:val="22"/>
        </w:rPr>
      </w:pPr>
    </w:p>
    <w:p w:rsidR="008D4B45" w:rsidRDefault="00EF7B13">
      <w:pPr>
        <w:spacing w:line="360" w:lineRule="auto"/>
        <w:rPr>
          <w:rFonts w:ascii="Merriweather" w:eastAsia="Merriweather" w:hAnsi="Merriweather" w:cs="Merriweather"/>
          <w:sz w:val="22"/>
          <w:szCs w:val="22"/>
          <w:u w:val="single"/>
        </w:rPr>
      </w:pPr>
      <w:r>
        <w:rPr>
          <w:rFonts w:ascii="Tahoma" w:eastAsia="Tahoma" w:hAnsi="Tahoma" w:cs="Tahoma"/>
          <w:b/>
          <w:i/>
          <w:sz w:val="22"/>
          <w:szCs w:val="22"/>
          <w:u w:val="single"/>
        </w:rPr>
        <w:t>Մաս 6. Հաստատության հիմնախնդիրները, դրանց հաղթահարման ուղիները</w:t>
      </w:r>
    </w:p>
    <w:p w:rsidR="008D4B45" w:rsidRDefault="008D4B45">
      <w:pPr>
        <w:spacing w:line="360" w:lineRule="auto"/>
        <w:jc w:val="both"/>
        <w:rPr>
          <w:rFonts w:ascii="Merriweather" w:eastAsia="Merriweather" w:hAnsi="Merriweather" w:cs="Merriweather"/>
        </w:rPr>
      </w:pPr>
    </w:p>
    <w:p w:rsidR="008D4B45" w:rsidRDefault="00EF7B13">
      <w:pPr>
        <w:pBdr>
          <w:top w:val="nil"/>
          <w:left w:val="nil"/>
          <w:bottom w:val="nil"/>
          <w:right w:val="nil"/>
          <w:between w:val="nil"/>
        </w:pBdr>
        <w:spacing w:line="360" w:lineRule="auto"/>
        <w:ind w:firstLine="567"/>
        <w:jc w:val="both"/>
        <w:rPr>
          <w:rFonts w:ascii="Merriweather" w:eastAsia="Merriweather" w:hAnsi="Merriweather" w:cs="Merriweather"/>
          <w:color w:val="000000"/>
          <w:sz w:val="22"/>
          <w:szCs w:val="22"/>
        </w:rPr>
      </w:pPr>
      <w:r>
        <w:rPr>
          <w:rFonts w:ascii="Tahoma" w:eastAsia="Tahoma" w:hAnsi="Tahoma" w:cs="Tahoma"/>
          <w:b/>
          <w:color w:val="000000"/>
          <w:sz w:val="22"/>
          <w:szCs w:val="22"/>
        </w:rPr>
        <w:t>Աղյուսակ 34. ՈՒԹՀՎ վերլուծության</w:t>
      </w:r>
    </w:p>
    <w:p w:rsidR="008D4B45" w:rsidRDefault="008D4B45">
      <w:pPr>
        <w:pBdr>
          <w:top w:val="nil"/>
          <w:left w:val="nil"/>
          <w:bottom w:val="nil"/>
          <w:right w:val="nil"/>
          <w:between w:val="nil"/>
        </w:pBdr>
        <w:spacing w:after="200" w:line="360" w:lineRule="auto"/>
        <w:ind w:left="90" w:firstLine="618"/>
        <w:jc w:val="both"/>
        <w:rPr>
          <w:rFonts w:ascii="Merriweather" w:eastAsia="Merriweather" w:hAnsi="Merriweather" w:cs="Merriweather"/>
          <w:color w:val="000000"/>
          <w:sz w:val="22"/>
          <w:szCs w:val="22"/>
        </w:rPr>
      </w:pPr>
    </w:p>
    <w:tbl>
      <w:tblPr>
        <w:tblStyle w:val="aff0"/>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5"/>
        <w:gridCol w:w="4786"/>
      </w:tblGrid>
      <w:tr w:rsidR="008D4B45">
        <w:tc>
          <w:tcPr>
            <w:tcW w:w="478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Ուժեղ կողմեր</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 xml:space="preserve">1. Աշխատակազմի գործունեության ուժեղ կողմեր՝ տարանջատել վարչական, ուսումնաօժանդակ և ուսուցչական կազմը </w:t>
            </w:r>
          </w:p>
          <w:p w:rsidR="008D4B45" w:rsidRDefault="00EF7B13">
            <w:pPr>
              <w:numPr>
                <w:ilvl w:val="0"/>
                <w:numId w:val="7"/>
              </w:numPr>
              <w:pBdr>
                <w:top w:val="nil"/>
                <w:left w:val="nil"/>
                <w:bottom w:val="nil"/>
                <w:right w:val="nil"/>
                <w:between w:val="nil"/>
              </w:pBdr>
              <w:spacing w:line="360" w:lineRule="auto"/>
              <w:rPr>
                <w:color w:val="000000"/>
                <w:sz w:val="22"/>
                <w:szCs w:val="22"/>
              </w:rPr>
            </w:pPr>
            <w:r>
              <w:rPr>
                <w:rFonts w:ascii="Tahoma" w:eastAsia="Tahoma" w:hAnsi="Tahoma" w:cs="Tahoma"/>
                <w:b/>
                <w:i/>
                <w:color w:val="000000"/>
                <w:sz w:val="22"/>
                <w:szCs w:val="22"/>
              </w:rPr>
              <w:t>Կրթական ոլորտի լավ իմացություն,մասնագիտական պատրաստվածություն</w:t>
            </w:r>
          </w:p>
          <w:p w:rsidR="008D4B45" w:rsidRDefault="00EF7B13">
            <w:pPr>
              <w:numPr>
                <w:ilvl w:val="0"/>
                <w:numId w:val="7"/>
              </w:numPr>
              <w:pBdr>
                <w:top w:val="nil"/>
                <w:left w:val="nil"/>
                <w:bottom w:val="nil"/>
                <w:right w:val="nil"/>
                <w:between w:val="nil"/>
              </w:pBdr>
              <w:spacing w:line="360" w:lineRule="auto"/>
              <w:rPr>
                <w:color w:val="000000"/>
                <w:sz w:val="22"/>
                <w:szCs w:val="22"/>
              </w:rPr>
            </w:pPr>
            <w:r>
              <w:rPr>
                <w:rFonts w:ascii="Tahoma" w:eastAsia="Tahoma" w:hAnsi="Tahoma" w:cs="Tahoma"/>
                <w:b/>
                <w:i/>
                <w:color w:val="000000"/>
                <w:sz w:val="22"/>
                <w:szCs w:val="22"/>
              </w:rPr>
              <w:t>Երիտասարդ կադրերի աշխատանքի ընդունում, մասնագիտական բարձր որակ</w:t>
            </w:r>
          </w:p>
          <w:p w:rsidR="008D4B45" w:rsidRDefault="00EF7B13">
            <w:pPr>
              <w:numPr>
                <w:ilvl w:val="0"/>
                <w:numId w:val="7"/>
              </w:numPr>
              <w:pBdr>
                <w:top w:val="nil"/>
                <w:left w:val="nil"/>
                <w:bottom w:val="nil"/>
                <w:right w:val="nil"/>
                <w:between w:val="nil"/>
              </w:pBdr>
              <w:spacing w:line="360" w:lineRule="auto"/>
              <w:rPr>
                <w:color w:val="000000"/>
                <w:sz w:val="22"/>
                <w:szCs w:val="22"/>
              </w:rPr>
            </w:pPr>
            <w:r>
              <w:rPr>
                <w:rFonts w:ascii="Tahoma" w:eastAsia="Tahoma" w:hAnsi="Tahoma" w:cs="Tahoma"/>
                <w:b/>
                <w:i/>
                <w:color w:val="000000"/>
                <w:sz w:val="22"/>
                <w:szCs w:val="22"/>
              </w:rPr>
              <w:t>Մասնագիտական բարձր պատրաստվածություն</w:t>
            </w: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2.Սովորողների ուսումնառության և այլ գործունեության ուժեղ կողմեր</w:t>
            </w:r>
          </w:p>
          <w:p w:rsidR="008D4B45" w:rsidRDefault="00EF7B13">
            <w:pPr>
              <w:numPr>
                <w:ilvl w:val="0"/>
                <w:numId w:val="7"/>
              </w:numPr>
              <w:pBdr>
                <w:top w:val="nil"/>
                <w:left w:val="nil"/>
                <w:bottom w:val="nil"/>
                <w:right w:val="nil"/>
                <w:between w:val="nil"/>
              </w:pBdr>
              <w:spacing w:after="200" w:line="360" w:lineRule="auto"/>
              <w:rPr>
                <w:color w:val="000000"/>
                <w:sz w:val="22"/>
                <w:szCs w:val="22"/>
              </w:rPr>
            </w:pPr>
            <w:r>
              <w:rPr>
                <w:rFonts w:ascii="Tahoma" w:eastAsia="Tahoma" w:hAnsi="Tahoma" w:cs="Tahoma"/>
                <w:b/>
                <w:i/>
                <w:color w:val="000000"/>
                <w:sz w:val="22"/>
                <w:szCs w:val="22"/>
              </w:rPr>
              <w:t>Աշակերտների մեծ մասի մոտ առկա է բարձր մոտիվացիա ուսման նկատմամբ</w:t>
            </w:r>
          </w:p>
          <w:p w:rsidR="008D4B45" w:rsidRDefault="008D4B45">
            <w:pPr>
              <w:spacing w:line="360" w:lineRule="auto"/>
              <w:rPr>
                <w:rFonts w:ascii="Merriweather" w:eastAsia="Merriweather" w:hAnsi="Merriweather" w:cs="Merriweather"/>
                <w:sz w:val="22"/>
                <w:szCs w:val="22"/>
              </w:rPr>
            </w:pPr>
          </w:p>
          <w:p w:rsidR="008D4B45" w:rsidRDefault="008D4B45">
            <w:pPr>
              <w:spacing w:line="360" w:lineRule="auto"/>
              <w:rPr>
                <w:rFonts w:ascii="Merriweather" w:eastAsia="Merriweather" w:hAnsi="Merriweather" w:cs="Merriweather"/>
              </w:rPr>
            </w:pP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3. Ծնողների, համայնքի, կառավարման խորհուրդի, այլ մարմինների գործունեության ուժեղ կողմեր</w:t>
            </w:r>
          </w:p>
          <w:p w:rsidR="008D4B45" w:rsidRDefault="00EF7B13">
            <w:pPr>
              <w:numPr>
                <w:ilvl w:val="0"/>
                <w:numId w:val="7"/>
              </w:numPr>
              <w:pBdr>
                <w:top w:val="nil"/>
                <w:left w:val="nil"/>
                <w:bottom w:val="nil"/>
                <w:right w:val="nil"/>
                <w:between w:val="nil"/>
              </w:pBdr>
              <w:spacing w:line="360" w:lineRule="auto"/>
              <w:rPr>
                <w:color w:val="000000"/>
                <w:sz w:val="22"/>
                <w:szCs w:val="22"/>
              </w:rPr>
            </w:pPr>
            <w:r>
              <w:rPr>
                <w:rFonts w:ascii="Tahoma" w:eastAsia="Tahoma" w:hAnsi="Tahoma" w:cs="Tahoma"/>
                <w:b/>
                <w:i/>
                <w:color w:val="000000"/>
                <w:sz w:val="22"/>
                <w:szCs w:val="22"/>
              </w:rPr>
              <w:t xml:space="preserve">Ծնողական խորհուրդը ակտիվ մասնակցում է դպրոցի կյանքին, իր հնարավորության </w:t>
            </w:r>
            <w:r>
              <w:rPr>
                <w:rFonts w:ascii="Tahoma" w:eastAsia="Tahoma" w:hAnsi="Tahoma" w:cs="Tahoma"/>
                <w:b/>
                <w:i/>
                <w:color w:val="000000"/>
                <w:sz w:val="22"/>
                <w:szCs w:val="22"/>
              </w:rPr>
              <w:lastRenderedPageBreak/>
              <w:t>սահմաններում օժանդակում ուսումնադաստիարակչական գործընթացին</w:t>
            </w:r>
          </w:p>
          <w:p w:rsidR="008D4B45" w:rsidRDefault="008D4B45">
            <w:pPr>
              <w:pBdr>
                <w:top w:val="nil"/>
                <w:left w:val="nil"/>
                <w:bottom w:val="nil"/>
                <w:right w:val="nil"/>
                <w:between w:val="nil"/>
              </w:pBdr>
              <w:spacing w:line="360" w:lineRule="auto"/>
              <w:ind w:left="720"/>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rPr>
                <w:rFonts w:ascii="Merriweather" w:eastAsia="Merriweather" w:hAnsi="Merriweather" w:cs="Merriweather"/>
                <w:color w:val="000000"/>
                <w:sz w:val="22"/>
                <w:szCs w:val="22"/>
              </w:rPr>
            </w:pPr>
            <w:r>
              <w:rPr>
                <w:rFonts w:ascii="Tahoma" w:eastAsia="Tahoma" w:hAnsi="Tahoma" w:cs="Tahoma"/>
                <w:i/>
                <w:color w:val="000000"/>
                <w:sz w:val="22"/>
                <w:szCs w:val="22"/>
              </w:rPr>
              <w:t>4.Ռեսուրսներով ապահովվածությունը</w:t>
            </w:r>
          </w:p>
          <w:p w:rsidR="008D4B45" w:rsidRDefault="008D4B45">
            <w:pPr>
              <w:pBdr>
                <w:top w:val="nil"/>
                <w:left w:val="nil"/>
                <w:bottom w:val="nil"/>
                <w:right w:val="nil"/>
                <w:between w:val="nil"/>
              </w:pBdr>
              <w:spacing w:line="360" w:lineRule="auto"/>
              <w:rPr>
                <w:rFonts w:ascii="Merriweather" w:eastAsia="Merriweather" w:hAnsi="Merriweather" w:cs="Merriweather"/>
                <w:color w:val="000000"/>
                <w:sz w:val="22"/>
                <w:szCs w:val="22"/>
              </w:rPr>
            </w:pPr>
          </w:p>
          <w:p w:rsidR="008D4B45" w:rsidRDefault="00EF7B13">
            <w:pPr>
              <w:numPr>
                <w:ilvl w:val="0"/>
                <w:numId w:val="7"/>
              </w:numPr>
              <w:pBdr>
                <w:top w:val="nil"/>
                <w:left w:val="nil"/>
                <w:bottom w:val="nil"/>
                <w:right w:val="nil"/>
                <w:between w:val="nil"/>
              </w:pBdr>
              <w:spacing w:line="360" w:lineRule="auto"/>
              <w:rPr>
                <w:color w:val="000000"/>
                <w:sz w:val="22"/>
                <w:szCs w:val="22"/>
              </w:rPr>
            </w:pPr>
            <w:r>
              <w:rPr>
                <w:rFonts w:ascii="Tahoma" w:eastAsia="Tahoma" w:hAnsi="Tahoma" w:cs="Tahoma"/>
                <w:b/>
                <w:i/>
                <w:color w:val="000000"/>
                <w:sz w:val="22"/>
                <w:szCs w:val="22"/>
              </w:rPr>
              <w:t>Առկա ռեսուրսները հիմնականում բավարարում են  ուսումնական գործընթացի բնականոն ընթացքին</w:t>
            </w:r>
          </w:p>
          <w:p w:rsidR="008D4B45" w:rsidRDefault="008D4B45">
            <w:pPr>
              <w:pBdr>
                <w:top w:val="nil"/>
                <w:left w:val="nil"/>
                <w:bottom w:val="nil"/>
                <w:right w:val="nil"/>
                <w:between w:val="nil"/>
              </w:pBdr>
              <w:spacing w:line="360" w:lineRule="auto"/>
              <w:ind w:left="720"/>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after="200" w:line="360" w:lineRule="auto"/>
              <w:ind w:left="720"/>
              <w:rPr>
                <w:rFonts w:ascii="Merriweather" w:eastAsia="Merriweather" w:hAnsi="Merriweather" w:cs="Merriweather"/>
                <w:color w:val="000000"/>
                <w:sz w:val="22"/>
                <w:szCs w:val="22"/>
              </w:rPr>
            </w:pPr>
          </w:p>
          <w:p w:rsidR="008D4B45" w:rsidRDefault="00EF7B13">
            <w:pPr>
              <w:spacing w:line="360" w:lineRule="auto"/>
              <w:rPr>
                <w:rFonts w:ascii="Merriweather" w:eastAsia="Merriweather" w:hAnsi="Merriweather" w:cs="Merriweather"/>
                <w:sz w:val="22"/>
                <w:szCs w:val="22"/>
              </w:rPr>
            </w:pPr>
            <w:r>
              <w:rPr>
                <w:rFonts w:ascii="Tahoma" w:eastAsia="Tahoma" w:hAnsi="Tahoma" w:cs="Tahoma"/>
                <w:i/>
                <w:sz w:val="22"/>
                <w:szCs w:val="22"/>
              </w:rPr>
              <w:t>5. Նոր նախաձեռնությունների ուղղությամբ հաջողությունները</w:t>
            </w:r>
          </w:p>
          <w:p w:rsidR="008D4B45" w:rsidRDefault="00EF7B13">
            <w:pPr>
              <w:numPr>
                <w:ilvl w:val="0"/>
                <w:numId w:val="7"/>
              </w:numPr>
              <w:pBdr>
                <w:top w:val="nil"/>
                <w:left w:val="nil"/>
                <w:bottom w:val="nil"/>
                <w:right w:val="nil"/>
                <w:between w:val="nil"/>
              </w:pBdr>
              <w:spacing w:after="200" w:line="360" w:lineRule="auto"/>
              <w:rPr>
                <w:color w:val="000000"/>
                <w:sz w:val="22"/>
                <w:szCs w:val="22"/>
              </w:rPr>
            </w:pPr>
            <w:r>
              <w:rPr>
                <w:rFonts w:ascii="Tahoma" w:eastAsia="Tahoma" w:hAnsi="Tahoma" w:cs="Tahoma"/>
                <w:b/>
                <w:i/>
                <w:color w:val="000000"/>
                <w:sz w:val="22"/>
                <w:szCs w:val="22"/>
              </w:rPr>
              <w:t>Ուսուցիչների ներուժի օգտագործման միջոցով հետաքրքիր  նախաձեռնությունների իրականացման շնորհիվ դպրոցի վարկանիշի բարձրացում</w:t>
            </w:r>
          </w:p>
          <w:p w:rsidR="008D4B45" w:rsidRDefault="008D4B45">
            <w:pPr>
              <w:spacing w:line="360" w:lineRule="auto"/>
              <w:rPr>
                <w:rFonts w:ascii="Merriweather" w:eastAsia="Merriweather" w:hAnsi="Merriweather" w:cs="Merriweather"/>
              </w:rPr>
            </w:pPr>
          </w:p>
          <w:p w:rsidR="008D4B45" w:rsidRDefault="00EF7B13">
            <w:pPr>
              <w:spacing w:line="360" w:lineRule="auto"/>
              <w:rPr>
                <w:rFonts w:ascii="Merriweather" w:eastAsia="Merriweather" w:hAnsi="Merriweather" w:cs="Merriweather"/>
                <w:sz w:val="22"/>
                <w:szCs w:val="22"/>
              </w:rPr>
            </w:pPr>
            <w:r>
              <w:rPr>
                <w:rFonts w:ascii="Tahoma" w:eastAsia="Tahoma" w:hAnsi="Tahoma" w:cs="Tahoma"/>
                <w:i/>
                <w:sz w:val="22"/>
                <w:szCs w:val="22"/>
              </w:rPr>
              <w:t>6. Բյուջեի, ֆինանսական միջոցների հետ կապված հաջողությունները</w:t>
            </w:r>
          </w:p>
          <w:p w:rsidR="008D4B45" w:rsidRDefault="00EF7B13">
            <w:pPr>
              <w:numPr>
                <w:ilvl w:val="0"/>
                <w:numId w:val="7"/>
              </w:numPr>
              <w:pBdr>
                <w:top w:val="nil"/>
                <w:left w:val="nil"/>
                <w:bottom w:val="nil"/>
                <w:right w:val="nil"/>
                <w:between w:val="nil"/>
              </w:pBdr>
              <w:spacing w:line="360" w:lineRule="auto"/>
              <w:rPr>
                <w:color w:val="000000"/>
                <w:sz w:val="22"/>
                <w:szCs w:val="22"/>
              </w:rPr>
            </w:pPr>
            <w:r>
              <w:rPr>
                <w:rFonts w:ascii="Tahoma" w:eastAsia="Tahoma" w:hAnsi="Tahoma" w:cs="Tahoma"/>
                <w:b/>
                <w:i/>
                <w:color w:val="000000"/>
                <w:sz w:val="22"/>
                <w:szCs w:val="22"/>
              </w:rPr>
              <w:t>Աշակերտների թվի ավելացման հետ կապված ավելացել  են դպրոցի ֆինանսական միջոցները</w:t>
            </w: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b/>
                <w:i/>
                <w:color w:val="000000"/>
                <w:sz w:val="22"/>
                <w:szCs w:val="22"/>
              </w:rPr>
              <w:lastRenderedPageBreak/>
              <w:t>Թույլ կողմեր</w:t>
            </w:r>
          </w:p>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i/>
                <w:color w:val="000000"/>
                <w:sz w:val="22"/>
                <w:szCs w:val="22"/>
              </w:rPr>
              <w:t>1. Աշխատակազմի գործունեության թույլ կողմեր՝ տարանջատել վարչական, ուսումնաօժանդակ և ուսուցչական կազմը</w:t>
            </w:r>
          </w:p>
          <w:p w:rsidR="008D4B45" w:rsidRDefault="00EF7B13">
            <w:pPr>
              <w:numPr>
                <w:ilvl w:val="0"/>
                <w:numId w:val="7"/>
              </w:numPr>
              <w:pBdr>
                <w:top w:val="nil"/>
                <w:left w:val="nil"/>
                <w:bottom w:val="nil"/>
                <w:right w:val="nil"/>
                <w:between w:val="nil"/>
              </w:pBdr>
              <w:spacing w:after="200" w:line="360" w:lineRule="auto"/>
              <w:jc w:val="center"/>
              <w:rPr>
                <w:color w:val="000000"/>
                <w:sz w:val="22"/>
                <w:szCs w:val="22"/>
              </w:rPr>
            </w:pPr>
            <w:r>
              <w:rPr>
                <w:rFonts w:ascii="Tahoma" w:eastAsia="Tahoma" w:hAnsi="Tahoma" w:cs="Tahoma"/>
                <w:b/>
                <w:i/>
                <w:color w:val="000000"/>
                <w:sz w:val="22"/>
                <w:szCs w:val="22"/>
              </w:rPr>
              <w:t>Ուսուցիչների մի մասի ոչ լիարժեք համապատասխանություն արդի պահանջների</w:t>
            </w:r>
          </w:p>
          <w:p w:rsidR="008D4B45" w:rsidRDefault="008D4B45">
            <w:pPr>
              <w:spacing w:line="360" w:lineRule="auto"/>
              <w:jc w:val="center"/>
              <w:rPr>
                <w:rFonts w:ascii="Merriweather" w:eastAsia="Merriweather" w:hAnsi="Merriweather" w:cs="Merriweather"/>
              </w:rPr>
            </w:pPr>
          </w:p>
          <w:p w:rsidR="008D4B45" w:rsidRDefault="008D4B45">
            <w:pPr>
              <w:spacing w:line="360" w:lineRule="auto"/>
              <w:jc w:val="center"/>
              <w:rPr>
                <w:rFonts w:ascii="Merriweather" w:eastAsia="Merriweather" w:hAnsi="Merriweather" w:cs="Merriweather"/>
              </w:rPr>
            </w:pPr>
          </w:p>
          <w:p w:rsidR="008D4B45" w:rsidRDefault="008D4B45">
            <w:pPr>
              <w:spacing w:line="360" w:lineRule="auto"/>
              <w:jc w:val="center"/>
              <w:rPr>
                <w:rFonts w:ascii="Merriweather" w:eastAsia="Merriweather" w:hAnsi="Merriweather" w:cs="Merriweather"/>
              </w:rPr>
            </w:pPr>
          </w:p>
          <w:p w:rsidR="008D4B45" w:rsidRDefault="008D4B45">
            <w:pPr>
              <w:spacing w:line="360" w:lineRule="auto"/>
              <w:jc w:val="center"/>
              <w:rPr>
                <w:rFonts w:ascii="Merriweather" w:eastAsia="Merriweather" w:hAnsi="Merriweather" w:cs="Merriweather"/>
              </w:rPr>
            </w:pPr>
          </w:p>
          <w:p w:rsidR="008D4B45" w:rsidRDefault="008D4B45">
            <w:pPr>
              <w:spacing w:line="360" w:lineRule="auto"/>
              <w:rPr>
                <w:rFonts w:ascii="Merriweather" w:eastAsia="Merriweather" w:hAnsi="Merriweather" w:cs="Merriweather"/>
              </w:rPr>
            </w:pPr>
          </w:p>
          <w:p w:rsidR="008D4B45" w:rsidRDefault="008D4B45">
            <w:pPr>
              <w:spacing w:line="360" w:lineRule="auto"/>
              <w:jc w:val="center"/>
              <w:rPr>
                <w:rFonts w:ascii="Merriweather" w:eastAsia="Merriweather" w:hAnsi="Merriweather" w:cs="Merriweather"/>
              </w:rPr>
            </w:pPr>
          </w:p>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i/>
                <w:color w:val="000000"/>
                <w:sz w:val="22"/>
                <w:szCs w:val="22"/>
              </w:rPr>
              <w:t>2.Սովորողների ուսումնառության և այլ գործունեության թույլ կողմեր</w:t>
            </w:r>
          </w:p>
          <w:p w:rsidR="008D4B45" w:rsidRDefault="00EF7B13">
            <w:pPr>
              <w:numPr>
                <w:ilvl w:val="0"/>
                <w:numId w:val="7"/>
              </w:numPr>
              <w:pBdr>
                <w:top w:val="nil"/>
                <w:left w:val="nil"/>
                <w:bottom w:val="nil"/>
                <w:right w:val="nil"/>
                <w:between w:val="nil"/>
              </w:pBdr>
              <w:spacing w:line="360" w:lineRule="auto"/>
              <w:jc w:val="center"/>
              <w:rPr>
                <w:color w:val="000000"/>
                <w:sz w:val="22"/>
                <w:szCs w:val="22"/>
              </w:rPr>
            </w:pPr>
            <w:r>
              <w:rPr>
                <w:rFonts w:ascii="Tahoma" w:eastAsia="Tahoma" w:hAnsi="Tahoma" w:cs="Tahoma"/>
                <w:b/>
                <w:i/>
                <w:color w:val="000000"/>
                <w:sz w:val="22"/>
                <w:szCs w:val="22"/>
              </w:rPr>
              <w:t>Աշակերտների որոշ մասի մոտ առկա է անտարբեր վերաբերմունք որոշ առարկաների նկատմամբ</w:t>
            </w:r>
          </w:p>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p>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i/>
                <w:color w:val="000000"/>
                <w:sz w:val="22"/>
                <w:szCs w:val="22"/>
              </w:rPr>
              <w:t>3. Ծնողների, համայնքի, կառավարման խորհուրդի, այլ մարմինների գործունեության թույլ կողմեր</w:t>
            </w:r>
          </w:p>
          <w:p w:rsidR="008D4B45" w:rsidRDefault="00EF7B13">
            <w:pPr>
              <w:numPr>
                <w:ilvl w:val="0"/>
                <w:numId w:val="7"/>
              </w:numPr>
              <w:pBdr>
                <w:top w:val="nil"/>
                <w:left w:val="nil"/>
                <w:bottom w:val="nil"/>
                <w:right w:val="nil"/>
                <w:between w:val="nil"/>
              </w:pBdr>
              <w:spacing w:after="200" w:line="360" w:lineRule="auto"/>
              <w:jc w:val="center"/>
              <w:rPr>
                <w:color w:val="000000"/>
                <w:sz w:val="22"/>
                <w:szCs w:val="22"/>
              </w:rPr>
            </w:pPr>
            <w:r>
              <w:rPr>
                <w:rFonts w:ascii="Tahoma" w:eastAsia="Tahoma" w:hAnsi="Tahoma" w:cs="Tahoma"/>
                <w:b/>
                <w:i/>
                <w:color w:val="000000"/>
                <w:sz w:val="22"/>
                <w:szCs w:val="22"/>
              </w:rPr>
              <w:lastRenderedPageBreak/>
              <w:t>Դպրոց-ծնողական խորհուրդ-համայնք պասիվ համագործակցություն</w:t>
            </w:r>
          </w:p>
          <w:p w:rsidR="008D4B45" w:rsidRDefault="008D4B45">
            <w:pPr>
              <w:spacing w:line="360" w:lineRule="auto"/>
              <w:jc w:val="center"/>
              <w:rPr>
                <w:rFonts w:ascii="Merriweather" w:eastAsia="Merriweather" w:hAnsi="Merriweather" w:cs="Merriweather"/>
              </w:rPr>
            </w:pPr>
          </w:p>
          <w:p w:rsidR="008D4B45" w:rsidRDefault="008D4B45">
            <w:pPr>
              <w:spacing w:line="360" w:lineRule="auto"/>
              <w:jc w:val="center"/>
              <w:rPr>
                <w:rFonts w:ascii="Merriweather" w:eastAsia="Merriweather" w:hAnsi="Merriweather" w:cs="Merriweather"/>
              </w:rPr>
            </w:pPr>
          </w:p>
          <w:p w:rsidR="008D4B45" w:rsidRDefault="008D4B45">
            <w:pPr>
              <w:spacing w:line="360" w:lineRule="auto"/>
              <w:jc w:val="center"/>
              <w:rPr>
                <w:rFonts w:ascii="Merriweather" w:eastAsia="Merriweather" w:hAnsi="Merriweather" w:cs="Merriweather"/>
              </w:rPr>
            </w:pPr>
          </w:p>
          <w:p w:rsidR="008D4B45" w:rsidRDefault="008D4B45">
            <w:pPr>
              <w:spacing w:line="360" w:lineRule="auto"/>
              <w:jc w:val="center"/>
              <w:rPr>
                <w:rFonts w:ascii="Merriweather" w:eastAsia="Merriweather" w:hAnsi="Merriweather" w:cs="Merriweather"/>
              </w:rPr>
            </w:pPr>
          </w:p>
          <w:p w:rsidR="008D4B45" w:rsidRDefault="00EF7B13">
            <w:pPr>
              <w:pBdr>
                <w:top w:val="nil"/>
                <w:left w:val="nil"/>
                <w:bottom w:val="nil"/>
                <w:right w:val="nil"/>
                <w:between w:val="nil"/>
              </w:pBdr>
              <w:spacing w:line="360" w:lineRule="auto"/>
              <w:jc w:val="center"/>
              <w:rPr>
                <w:rFonts w:ascii="Merriweather" w:eastAsia="Merriweather" w:hAnsi="Merriweather" w:cs="Merriweather"/>
                <w:color w:val="000000"/>
                <w:sz w:val="22"/>
                <w:szCs w:val="22"/>
              </w:rPr>
            </w:pPr>
            <w:r>
              <w:rPr>
                <w:rFonts w:ascii="Tahoma" w:eastAsia="Tahoma" w:hAnsi="Tahoma" w:cs="Tahoma"/>
                <w:i/>
                <w:color w:val="000000"/>
                <w:sz w:val="22"/>
                <w:szCs w:val="22"/>
              </w:rPr>
              <w:t>4.Ռեսուրսներով ապահովվածության խնդիրները</w:t>
            </w:r>
          </w:p>
          <w:p w:rsidR="008D4B45" w:rsidRDefault="00EF7B13">
            <w:pPr>
              <w:numPr>
                <w:ilvl w:val="0"/>
                <w:numId w:val="7"/>
              </w:numPr>
              <w:pBdr>
                <w:top w:val="nil"/>
                <w:left w:val="nil"/>
                <w:bottom w:val="nil"/>
                <w:right w:val="nil"/>
                <w:between w:val="nil"/>
              </w:pBdr>
              <w:spacing w:line="360" w:lineRule="auto"/>
              <w:jc w:val="center"/>
              <w:rPr>
                <w:color w:val="000000"/>
                <w:sz w:val="22"/>
                <w:szCs w:val="22"/>
              </w:rPr>
            </w:pPr>
            <w:r>
              <w:rPr>
                <w:rFonts w:ascii="Tahoma" w:eastAsia="Tahoma" w:hAnsi="Tahoma" w:cs="Tahoma"/>
                <w:b/>
                <w:i/>
                <w:color w:val="000000"/>
                <w:sz w:val="22"/>
                <w:szCs w:val="22"/>
              </w:rPr>
              <w:t>Նյութատեխնիկական ռեսուրսները չեն բավարարում տեղեկատվական տեխնոլոգիաների արդի պահանջներին</w:t>
            </w:r>
          </w:p>
          <w:p w:rsidR="008D4B45" w:rsidRDefault="008D4B45">
            <w:pPr>
              <w:pBdr>
                <w:top w:val="nil"/>
                <w:left w:val="nil"/>
                <w:bottom w:val="nil"/>
                <w:right w:val="nil"/>
                <w:between w:val="nil"/>
              </w:pBdr>
              <w:spacing w:line="360" w:lineRule="auto"/>
              <w:ind w:left="720"/>
              <w:jc w:val="center"/>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after="200" w:line="360" w:lineRule="auto"/>
              <w:ind w:left="720"/>
              <w:jc w:val="center"/>
              <w:rPr>
                <w:rFonts w:ascii="Merriweather" w:eastAsia="Merriweather" w:hAnsi="Merriweather" w:cs="Merriweather"/>
                <w:color w:val="000000"/>
                <w:sz w:val="22"/>
                <w:szCs w:val="22"/>
              </w:rPr>
            </w:pPr>
          </w:p>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i/>
                <w:sz w:val="22"/>
                <w:szCs w:val="22"/>
              </w:rPr>
              <w:t>5. Նոր նախաձեռնությունների ուղղությամբ թույլ կողմերը</w:t>
            </w:r>
          </w:p>
          <w:p w:rsidR="008D4B45" w:rsidRDefault="00EF7B13">
            <w:pPr>
              <w:numPr>
                <w:ilvl w:val="0"/>
                <w:numId w:val="7"/>
              </w:numPr>
              <w:pBdr>
                <w:top w:val="nil"/>
                <w:left w:val="nil"/>
                <w:bottom w:val="nil"/>
                <w:right w:val="nil"/>
                <w:between w:val="nil"/>
              </w:pBdr>
              <w:spacing w:after="200" w:line="360" w:lineRule="auto"/>
              <w:jc w:val="center"/>
              <w:rPr>
                <w:color w:val="000000"/>
                <w:sz w:val="22"/>
                <w:szCs w:val="22"/>
              </w:rPr>
            </w:pPr>
            <w:r>
              <w:rPr>
                <w:rFonts w:ascii="Tahoma" w:eastAsia="Tahoma" w:hAnsi="Tahoma" w:cs="Tahoma"/>
                <w:b/>
                <w:i/>
                <w:color w:val="000000"/>
                <w:sz w:val="22"/>
                <w:szCs w:val="22"/>
              </w:rPr>
              <w:t>Շենքային պայմանների անբավարար լինելը և իրականացվող նախաձեռնությունների ոչ բավարար լուսաբանված լինելը</w:t>
            </w:r>
          </w:p>
          <w:p w:rsidR="008D4B45" w:rsidRDefault="008D4B45">
            <w:pPr>
              <w:spacing w:line="360" w:lineRule="auto"/>
              <w:jc w:val="center"/>
              <w:rPr>
                <w:rFonts w:ascii="Merriweather" w:eastAsia="Merriweather" w:hAnsi="Merriweather" w:cs="Merriweather"/>
              </w:rPr>
            </w:pPr>
          </w:p>
          <w:p w:rsidR="008D4B45" w:rsidRDefault="00EF7B13">
            <w:pPr>
              <w:spacing w:line="360" w:lineRule="auto"/>
              <w:jc w:val="center"/>
              <w:rPr>
                <w:rFonts w:ascii="Merriweather" w:eastAsia="Merriweather" w:hAnsi="Merriweather" w:cs="Merriweather"/>
                <w:sz w:val="22"/>
                <w:szCs w:val="22"/>
              </w:rPr>
            </w:pPr>
            <w:r>
              <w:rPr>
                <w:rFonts w:ascii="Tahoma" w:eastAsia="Tahoma" w:hAnsi="Tahoma" w:cs="Tahoma"/>
                <w:i/>
                <w:sz w:val="22"/>
                <w:szCs w:val="22"/>
              </w:rPr>
              <w:t>6. Բյուջեի, ֆինանսական միջոցների հետ կապված դժվարությունները և խնդիրները</w:t>
            </w:r>
          </w:p>
          <w:p w:rsidR="008D4B45" w:rsidRDefault="00EF7B13">
            <w:pPr>
              <w:numPr>
                <w:ilvl w:val="0"/>
                <w:numId w:val="7"/>
              </w:numPr>
              <w:pBdr>
                <w:top w:val="nil"/>
                <w:left w:val="nil"/>
                <w:bottom w:val="nil"/>
                <w:right w:val="nil"/>
                <w:between w:val="nil"/>
              </w:pBdr>
              <w:spacing w:line="360" w:lineRule="auto"/>
              <w:jc w:val="center"/>
              <w:rPr>
                <w:color w:val="000000"/>
                <w:sz w:val="22"/>
                <w:szCs w:val="22"/>
              </w:rPr>
            </w:pPr>
            <w:r>
              <w:rPr>
                <w:rFonts w:ascii="Tahoma" w:eastAsia="Tahoma" w:hAnsi="Tahoma" w:cs="Tahoma"/>
                <w:b/>
                <w:i/>
                <w:color w:val="000000"/>
                <w:sz w:val="22"/>
                <w:szCs w:val="22"/>
              </w:rPr>
              <w:t>Ֆինանսական միջոցները դեռևս չեն բավարարում դպրոցի ծախսերի լիարժեք իրականացմանը</w:t>
            </w:r>
          </w:p>
          <w:p w:rsidR="008D4B45" w:rsidRDefault="008D4B45">
            <w:pPr>
              <w:pBdr>
                <w:top w:val="nil"/>
                <w:left w:val="nil"/>
                <w:bottom w:val="nil"/>
                <w:right w:val="nil"/>
                <w:between w:val="nil"/>
              </w:pBdr>
              <w:spacing w:after="200" w:line="360" w:lineRule="auto"/>
              <w:jc w:val="center"/>
              <w:rPr>
                <w:rFonts w:ascii="Merriweather" w:eastAsia="Merriweather" w:hAnsi="Merriweather" w:cs="Merriweather"/>
                <w:color w:val="000000"/>
                <w:sz w:val="22"/>
                <w:szCs w:val="22"/>
              </w:rPr>
            </w:pPr>
          </w:p>
        </w:tc>
      </w:tr>
      <w:tr w:rsidR="008D4B45">
        <w:tc>
          <w:tcPr>
            <w:tcW w:w="4785"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i/>
                <w:color w:val="000000"/>
                <w:sz w:val="22"/>
                <w:szCs w:val="22"/>
              </w:rPr>
              <w:lastRenderedPageBreak/>
              <w:t>Հնարավորություններ</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Merriweather" w:eastAsia="Merriweather" w:hAnsi="Merriweather" w:cs="Merriweather"/>
                <w:b/>
                <w:i/>
                <w:color w:val="000000"/>
                <w:sz w:val="22"/>
                <w:szCs w:val="22"/>
              </w:rPr>
              <w:t>1.</w:t>
            </w:r>
            <w:r>
              <w:rPr>
                <w:rFonts w:ascii="Merriweather" w:eastAsia="Merriweather" w:hAnsi="Merriweather" w:cs="Merriweather"/>
                <w:i/>
                <w:color w:val="000000"/>
                <w:sz w:val="22"/>
                <w:szCs w:val="22"/>
              </w:rPr>
              <w:t xml:space="preserve"> </w:t>
            </w:r>
            <w:r>
              <w:rPr>
                <w:rFonts w:ascii="Tahoma" w:eastAsia="Tahoma" w:hAnsi="Tahoma" w:cs="Tahoma"/>
                <w:b/>
                <w:i/>
                <w:color w:val="000000"/>
                <w:sz w:val="22"/>
                <w:szCs w:val="22"/>
              </w:rPr>
              <w:t>Աշակերտների թվի ավելացում</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2. Դրամական միջոցների աճ</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3. Աշախատուժի ավելացում</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4. Շենքային պայմանների բարելավում</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lastRenderedPageBreak/>
              <w:t xml:space="preserve">5.Ուսումնամեթոդական և նյութատեխնիկական բազայի հարստացում </w:t>
            </w:r>
          </w:p>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c>
          <w:tcPr>
            <w:tcW w:w="4786" w:type="dxa"/>
            <w:tcBorders>
              <w:top w:val="single" w:sz="4" w:space="0" w:color="000000"/>
              <w:left w:val="single" w:sz="4" w:space="0" w:color="000000"/>
              <w:bottom w:val="single" w:sz="4" w:space="0" w:color="000000"/>
              <w:right w:val="single" w:sz="4" w:space="0" w:color="000000"/>
            </w:tcBorders>
          </w:tcPr>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i/>
                <w:color w:val="000000"/>
                <w:sz w:val="22"/>
                <w:szCs w:val="22"/>
              </w:rPr>
              <w:lastRenderedPageBreak/>
              <w:t>Վտանգներ</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1.Աշակերտների թվի նվազում արտերկիր մեկնելու կապակցությամբ</w:t>
            </w:r>
          </w:p>
          <w:p w:rsidR="008D4B45" w:rsidRDefault="00EF7B13">
            <w:pPr>
              <w:pBdr>
                <w:top w:val="nil"/>
                <w:left w:val="nil"/>
                <w:bottom w:val="nil"/>
                <w:right w:val="nil"/>
                <w:between w:val="nil"/>
              </w:pBdr>
              <w:spacing w:line="360" w:lineRule="auto"/>
              <w:jc w:val="both"/>
              <w:rPr>
                <w:rFonts w:ascii="Merriweather" w:eastAsia="Merriweather" w:hAnsi="Merriweather" w:cs="Merriweather"/>
                <w:color w:val="000000"/>
                <w:sz w:val="22"/>
                <w:szCs w:val="22"/>
              </w:rPr>
            </w:pPr>
            <w:r>
              <w:rPr>
                <w:rFonts w:ascii="Tahoma" w:eastAsia="Tahoma" w:hAnsi="Tahoma" w:cs="Tahoma"/>
                <w:b/>
                <w:i/>
                <w:color w:val="000000"/>
                <w:sz w:val="22"/>
                <w:szCs w:val="22"/>
              </w:rPr>
              <w:t>2.Աշակերտների թվի աճով պայմանավորված աշակերտների թվի թույլատրված սահմանի գերազանցում</w:t>
            </w:r>
          </w:p>
          <w:p w:rsidR="008D4B45" w:rsidRDefault="008D4B45">
            <w:pPr>
              <w:pBdr>
                <w:top w:val="nil"/>
                <w:left w:val="nil"/>
                <w:bottom w:val="nil"/>
                <w:right w:val="nil"/>
                <w:between w:val="nil"/>
              </w:pBdr>
              <w:spacing w:after="200" w:line="360" w:lineRule="auto"/>
              <w:jc w:val="both"/>
              <w:rPr>
                <w:rFonts w:ascii="Merriweather" w:eastAsia="Merriweather" w:hAnsi="Merriweather" w:cs="Merriweather"/>
                <w:color w:val="000000"/>
                <w:sz w:val="22"/>
                <w:szCs w:val="22"/>
              </w:rPr>
            </w:pPr>
          </w:p>
        </w:tc>
      </w:tr>
    </w:tbl>
    <w:p w:rsidR="008D4B45" w:rsidRDefault="008D4B45">
      <w:pPr>
        <w:pBdr>
          <w:top w:val="nil"/>
          <w:left w:val="nil"/>
          <w:bottom w:val="nil"/>
          <w:right w:val="nil"/>
          <w:between w:val="nil"/>
        </w:pBdr>
        <w:spacing w:line="360" w:lineRule="auto"/>
        <w:ind w:left="90" w:firstLine="618"/>
        <w:jc w:val="both"/>
        <w:rPr>
          <w:rFonts w:ascii="Merriweather" w:eastAsia="Merriweather" w:hAnsi="Merriweather" w:cs="Merriweather"/>
          <w:color w:val="000000"/>
          <w:sz w:val="22"/>
          <w:szCs w:val="22"/>
        </w:rPr>
      </w:pPr>
      <w:bookmarkStart w:id="1" w:name="3ew75imyd2jw" w:colFirst="0" w:colLast="0"/>
      <w:bookmarkEnd w:id="1"/>
    </w:p>
    <w:p w:rsidR="008D4B45" w:rsidRDefault="008D4B45">
      <w:pPr>
        <w:pBdr>
          <w:top w:val="nil"/>
          <w:left w:val="nil"/>
          <w:bottom w:val="nil"/>
          <w:right w:val="nil"/>
          <w:between w:val="nil"/>
        </w:pBdr>
        <w:spacing w:line="360" w:lineRule="auto"/>
        <w:ind w:left="720"/>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ind w:left="720"/>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ind w:left="720"/>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ind w:left="720"/>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ind w:left="720"/>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ind w:left="720"/>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ind w:left="720"/>
        <w:jc w:val="both"/>
        <w:rPr>
          <w:rFonts w:ascii="Merriweather" w:eastAsia="Merriweather" w:hAnsi="Merriweather" w:cs="Merriweather"/>
          <w:color w:val="000000"/>
          <w:sz w:val="22"/>
          <w:szCs w:val="22"/>
        </w:rPr>
      </w:pPr>
    </w:p>
    <w:p w:rsidR="008D4B45" w:rsidRDefault="008D4B45">
      <w:pPr>
        <w:pBdr>
          <w:top w:val="nil"/>
          <w:left w:val="nil"/>
          <w:bottom w:val="nil"/>
          <w:right w:val="nil"/>
          <w:between w:val="nil"/>
        </w:pBdr>
        <w:spacing w:line="360" w:lineRule="auto"/>
        <w:ind w:left="720"/>
        <w:jc w:val="both"/>
        <w:rPr>
          <w:rFonts w:ascii="Merriweather" w:eastAsia="Merriweather" w:hAnsi="Merriweather" w:cs="Merriweather"/>
          <w:color w:val="000000"/>
          <w:sz w:val="22"/>
          <w:szCs w:val="22"/>
        </w:rPr>
      </w:pPr>
    </w:p>
    <w:p w:rsidR="008D4B45" w:rsidRDefault="008D4B45">
      <w:pPr>
        <w:spacing w:line="360" w:lineRule="auto"/>
        <w:jc w:val="both"/>
        <w:rPr>
          <w:rFonts w:ascii="Merriweather" w:eastAsia="Merriweather" w:hAnsi="Merriweather" w:cs="Merriweather"/>
        </w:rPr>
      </w:pPr>
    </w:p>
    <w:p w:rsidR="008D4B45" w:rsidRDefault="008D4B45">
      <w:pPr>
        <w:pBdr>
          <w:top w:val="nil"/>
          <w:left w:val="nil"/>
          <w:bottom w:val="nil"/>
          <w:right w:val="nil"/>
          <w:between w:val="nil"/>
        </w:pBdr>
        <w:spacing w:line="360" w:lineRule="auto"/>
        <w:ind w:left="720"/>
        <w:jc w:val="both"/>
        <w:rPr>
          <w:rFonts w:ascii="Merriweather" w:eastAsia="Merriweather" w:hAnsi="Merriweather" w:cs="Merriweather"/>
          <w:color w:val="000000"/>
          <w:sz w:val="22"/>
          <w:szCs w:val="22"/>
        </w:rPr>
      </w:pPr>
    </w:p>
    <w:sectPr w:rsidR="008D4B45">
      <w:headerReference w:type="even" r:id="rId38"/>
      <w:footerReference w:type="default" r:id="rId39"/>
      <w:pgSz w:w="11909" w:h="16834"/>
      <w:pgMar w:top="426" w:right="852" w:bottom="284" w:left="567" w:header="425"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B3A" w:rsidRDefault="00271B3A">
      <w:r>
        <w:separator/>
      </w:r>
    </w:p>
  </w:endnote>
  <w:endnote w:type="continuationSeparator" w:id="0">
    <w:p w:rsidR="00271B3A" w:rsidRDefault="00271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ltica">
    <w:panose1 w:val="00000000000000000000"/>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erriweathe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352" w:rsidRDefault="00C54352">
    <w:pPr>
      <w:pBdr>
        <w:top w:val="nil"/>
        <w:left w:val="nil"/>
        <w:bottom w:val="nil"/>
        <w:right w:val="nil"/>
        <w:between w:val="nil"/>
      </w:pBdr>
      <w:jc w:val="both"/>
      <w:rPr>
        <w:rFonts w:ascii="Times" w:eastAsia="Times" w:hAnsi="Times" w:cs="Times"/>
        <w:color w:val="000000"/>
        <w:sz w:val="12"/>
        <w:szCs w:val="12"/>
      </w:rPr>
    </w:pPr>
  </w:p>
  <w:p w:rsidR="00C54352" w:rsidRDefault="00C54352">
    <w:pPr>
      <w:pBdr>
        <w:top w:val="nil"/>
        <w:left w:val="nil"/>
        <w:bottom w:val="nil"/>
        <w:right w:val="nil"/>
        <w:between w:val="nil"/>
      </w:pBdr>
      <w:jc w:val="both"/>
      <w:rPr>
        <w:rFonts w:ascii="Times" w:eastAsia="Times" w:hAnsi="Times" w:cs="Times"/>
        <w:color w:val="000000"/>
        <w:sz w:val="12"/>
        <w:szCs w:val="12"/>
      </w:rPr>
    </w:pPr>
  </w:p>
  <w:p w:rsidR="00C54352" w:rsidRDefault="00C54352">
    <w:pPr>
      <w:pBdr>
        <w:top w:val="nil"/>
        <w:left w:val="nil"/>
        <w:bottom w:val="nil"/>
        <w:right w:val="nil"/>
        <w:between w:val="nil"/>
      </w:pBdr>
      <w:jc w:val="both"/>
      <w:rPr>
        <w:rFonts w:ascii="Times" w:eastAsia="Times" w:hAnsi="Times" w:cs="Times"/>
        <w:color w:val="000000"/>
        <w:sz w:val="12"/>
        <w:szCs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B3A" w:rsidRDefault="00271B3A">
      <w:r>
        <w:separator/>
      </w:r>
    </w:p>
  </w:footnote>
  <w:footnote w:type="continuationSeparator" w:id="0">
    <w:p w:rsidR="00271B3A" w:rsidRDefault="00271B3A">
      <w:r>
        <w:continuationSeparator/>
      </w:r>
    </w:p>
  </w:footnote>
  <w:footnote w:id="1">
    <w:p w:rsidR="00C54352" w:rsidRDefault="00C54352">
      <w:pPr>
        <w:pBdr>
          <w:top w:val="nil"/>
          <w:left w:val="nil"/>
          <w:bottom w:val="nil"/>
          <w:right w:val="nil"/>
          <w:between w:val="nil"/>
        </w:pBdr>
        <w:jc w:val="both"/>
        <w:rPr>
          <w:rFonts w:ascii="Calibri" w:eastAsia="Calibri" w:hAnsi="Calibri" w:cs="Calibri"/>
          <w:color w:val="000000"/>
        </w:rPr>
      </w:pPr>
      <w:r>
        <w:rPr>
          <w:vertAlign w:val="superscript"/>
        </w:rPr>
        <w:footnoteRef/>
      </w:r>
      <w:r>
        <w:rPr>
          <w:rFonts w:ascii="Tahoma" w:eastAsia="Tahoma" w:hAnsi="Tahoma" w:cs="Tahoma"/>
          <w:color w:val="000000"/>
          <w:sz w:val="18"/>
          <w:szCs w:val="18"/>
        </w:rPr>
        <w:t>Մաս 1-ում լրացված տվյալները պետք է համապատասխանեն ՀՀ ԿԳ նախարարության &lt;&lt;Հանրակրթական ուսումնական հաստատությունների գործունեության մասին հաշվետվության&gt;&gt; տվյալներին:</w:t>
      </w:r>
    </w:p>
  </w:footnote>
  <w:footnote w:id="2">
    <w:p w:rsidR="00C54352" w:rsidRDefault="00C54352">
      <w:pPr>
        <w:pBdr>
          <w:top w:val="nil"/>
          <w:left w:val="nil"/>
          <w:bottom w:val="nil"/>
          <w:right w:val="nil"/>
          <w:between w:val="nil"/>
        </w:pBdr>
        <w:jc w:val="both"/>
        <w:rPr>
          <w:rFonts w:ascii="Calibri" w:eastAsia="Calibri" w:hAnsi="Calibri" w:cs="Calibri"/>
          <w:color w:val="000000"/>
        </w:rPr>
      </w:pPr>
      <w:r>
        <w:rPr>
          <w:vertAlign w:val="superscript"/>
        </w:rPr>
        <w:footnoteRef/>
      </w:r>
      <w:r>
        <w:rPr>
          <w:rFonts w:ascii="Calibri" w:eastAsia="Calibri" w:hAnsi="Calibri" w:cs="Calibri"/>
          <w:color w:val="000000"/>
          <w:sz w:val="18"/>
          <w:szCs w:val="18"/>
        </w:rPr>
        <w:t xml:space="preserve"> </w:t>
      </w:r>
      <w:r>
        <w:rPr>
          <w:rFonts w:ascii="Tahoma" w:eastAsia="Tahoma" w:hAnsi="Tahoma" w:cs="Tahoma"/>
          <w:color w:val="000000"/>
          <w:sz w:val="18"/>
          <w:szCs w:val="18"/>
        </w:rPr>
        <w:t>Այս և հաջորդող բոլոր  աղյուսակներում անհրաժեշտ է նկարագրել փոփոխությունների դինամիկան` մեկնաբանել աճի կան նվազման պատճառները:</w:t>
      </w:r>
    </w:p>
  </w:footnote>
  <w:footnote w:id="3">
    <w:p w:rsidR="00C54352" w:rsidRDefault="00C54352">
      <w:pPr>
        <w:pBdr>
          <w:top w:val="nil"/>
          <w:left w:val="nil"/>
          <w:bottom w:val="nil"/>
          <w:right w:val="nil"/>
          <w:between w:val="nil"/>
        </w:pBdr>
        <w:rPr>
          <w:rFonts w:ascii="Calibri" w:eastAsia="Calibri" w:hAnsi="Calibri" w:cs="Calibri"/>
          <w:color w:val="000000"/>
        </w:rPr>
      </w:pPr>
      <w:r>
        <w:rPr>
          <w:vertAlign w:val="superscript"/>
        </w:rPr>
        <w:footnoteRef/>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352" w:rsidRDefault="00C5435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13506"/>
    <w:multiLevelType w:val="multilevel"/>
    <w:tmpl w:val="C396E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93EDE"/>
    <w:multiLevelType w:val="multilevel"/>
    <w:tmpl w:val="FFDE77EC"/>
    <w:lvl w:ilvl="0">
      <w:start w:val="25"/>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7CD7068"/>
    <w:multiLevelType w:val="multilevel"/>
    <w:tmpl w:val="137A8EE8"/>
    <w:lvl w:ilvl="0">
      <w:start w:val="7"/>
      <w:numFmt w:val="decimal"/>
      <w:lvlText w:val="%1"/>
      <w:lvlJc w:val="left"/>
      <w:pPr>
        <w:ind w:left="960" w:hanging="360"/>
      </w:pPr>
      <w:rPr>
        <w:vertAlign w:val="baseline"/>
      </w:rPr>
    </w:lvl>
    <w:lvl w:ilvl="1">
      <w:start w:val="1"/>
      <w:numFmt w:val="lowerLetter"/>
      <w:lvlText w:val="%2."/>
      <w:lvlJc w:val="left"/>
      <w:pPr>
        <w:ind w:left="1680" w:hanging="360"/>
      </w:pPr>
      <w:rPr>
        <w:vertAlign w:val="baseline"/>
      </w:rPr>
    </w:lvl>
    <w:lvl w:ilvl="2">
      <w:start w:val="1"/>
      <w:numFmt w:val="lowerRoman"/>
      <w:lvlText w:val="%3."/>
      <w:lvlJc w:val="right"/>
      <w:pPr>
        <w:ind w:left="2400" w:hanging="180"/>
      </w:pPr>
      <w:rPr>
        <w:vertAlign w:val="baseline"/>
      </w:rPr>
    </w:lvl>
    <w:lvl w:ilvl="3">
      <w:start w:val="1"/>
      <w:numFmt w:val="decimal"/>
      <w:lvlText w:val="%4."/>
      <w:lvlJc w:val="left"/>
      <w:pPr>
        <w:ind w:left="3120" w:hanging="360"/>
      </w:pPr>
      <w:rPr>
        <w:vertAlign w:val="baseline"/>
      </w:rPr>
    </w:lvl>
    <w:lvl w:ilvl="4">
      <w:start w:val="1"/>
      <w:numFmt w:val="lowerLetter"/>
      <w:lvlText w:val="%5."/>
      <w:lvlJc w:val="left"/>
      <w:pPr>
        <w:ind w:left="3840" w:hanging="360"/>
      </w:pPr>
      <w:rPr>
        <w:vertAlign w:val="baseline"/>
      </w:rPr>
    </w:lvl>
    <w:lvl w:ilvl="5">
      <w:start w:val="1"/>
      <w:numFmt w:val="lowerRoman"/>
      <w:lvlText w:val="%6."/>
      <w:lvlJc w:val="right"/>
      <w:pPr>
        <w:ind w:left="4560" w:hanging="180"/>
      </w:pPr>
      <w:rPr>
        <w:vertAlign w:val="baseline"/>
      </w:rPr>
    </w:lvl>
    <w:lvl w:ilvl="6">
      <w:start w:val="1"/>
      <w:numFmt w:val="decimal"/>
      <w:lvlText w:val="%7."/>
      <w:lvlJc w:val="left"/>
      <w:pPr>
        <w:ind w:left="5280" w:hanging="360"/>
      </w:pPr>
      <w:rPr>
        <w:vertAlign w:val="baseline"/>
      </w:rPr>
    </w:lvl>
    <w:lvl w:ilvl="7">
      <w:start w:val="1"/>
      <w:numFmt w:val="lowerLetter"/>
      <w:lvlText w:val="%8."/>
      <w:lvlJc w:val="left"/>
      <w:pPr>
        <w:ind w:left="6000" w:hanging="360"/>
      </w:pPr>
      <w:rPr>
        <w:vertAlign w:val="baseline"/>
      </w:rPr>
    </w:lvl>
    <w:lvl w:ilvl="8">
      <w:start w:val="1"/>
      <w:numFmt w:val="lowerRoman"/>
      <w:lvlText w:val="%9."/>
      <w:lvlJc w:val="right"/>
      <w:pPr>
        <w:ind w:left="6720" w:hanging="180"/>
      </w:pPr>
      <w:rPr>
        <w:vertAlign w:val="baseline"/>
      </w:rPr>
    </w:lvl>
  </w:abstractNum>
  <w:abstractNum w:abstractNumId="3" w15:restartNumberingAfterBreak="0">
    <w:nsid w:val="0A7B4181"/>
    <w:multiLevelType w:val="multilevel"/>
    <w:tmpl w:val="52E8FC86"/>
    <w:lvl w:ilvl="0">
      <w:start w:val="60"/>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47B6694"/>
    <w:multiLevelType w:val="multilevel"/>
    <w:tmpl w:val="1A0A4BB6"/>
    <w:lvl w:ilvl="0">
      <w:start w:val="10"/>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83A0F72"/>
    <w:multiLevelType w:val="multilevel"/>
    <w:tmpl w:val="749ADB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FBD50EE"/>
    <w:multiLevelType w:val="multilevel"/>
    <w:tmpl w:val="1DE8C7F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DAD7DCA"/>
    <w:multiLevelType w:val="multilevel"/>
    <w:tmpl w:val="EAFE8EE0"/>
    <w:lvl w:ilvl="0">
      <w:start w:val="28"/>
      <w:numFmt w:val="decimal"/>
      <w:lvlText w:val="%1"/>
      <w:lvlJc w:val="left"/>
      <w:pPr>
        <w:ind w:left="960" w:hanging="360"/>
      </w:pPr>
      <w:rPr>
        <w:vertAlign w:val="baseline"/>
      </w:rPr>
    </w:lvl>
    <w:lvl w:ilvl="1">
      <w:start w:val="1"/>
      <w:numFmt w:val="lowerLetter"/>
      <w:lvlText w:val="%2."/>
      <w:lvlJc w:val="left"/>
      <w:pPr>
        <w:ind w:left="1680" w:hanging="360"/>
      </w:pPr>
      <w:rPr>
        <w:vertAlign w:val="baseline"/>
      </w:rPr>
    </w:lvl>
    <w:lvl w:ilvl="2">
      <w:start w:val="1"/>
      <w:numFmt w:val="lowerRoman"/>
      <w:lvlText w:val="%3."/>
      <w:lvlJc w:val="right"/>
      <w:pPr>
        <w:ind w:left="2400" w:hanging="180"/>
      </w:pPr>
      <w:rPr>
        <w:vertAlign w:val="baseline"/>
      </w:rPr>
    </w:lvl>
    <w:lvl w:ilvl="3">
      <w:start w:val="1"/>
      <w:numFmt w:val="decimal"/>
      <w:lvlText w:val="%4."/>
      <w:lvlJc w:val="left"/>
      <w:pPr>
        <w:ind w:left="3120" w:hanging="360"/>
      </w:pPr>
      <w:rPr>
        <w:vertAlign w:val="baseline"/>
      </w:rPr>
    </w:lvl>
    <w:lvl w:ilvl="4">
      <w:start w:val="1"/>
      <w:numFmt w:val="lowerLetter"/>
      <w:lvlText w:val="%5."/>
      <w:lvlJc w:val="left"/>
      <w:pPr>
        <w:ind w:left="3840" w:hanging="360"/>
      </w:pPr>
      <w:rPr>
        <w:vertAlign w:val="baseline"/>
      </w:rPr>
    </w:lvl>
    <w:lvl w:ilvl="5">
      <w:start w:val="1"/>
      <w:numFmt w:val="lowerRoman"/>
      <w:lvlText w:val="%6."/>
      <w:lvlJc w:val="right"/>
      <w:pPr>
        <w:ind w:left="4560" w:hanging="180"/>
      </w:pPr>
      <w:rPr>
        <w:vertAlign w:val="baseline"/>
      </w:rPr>
    </w:lvl>
    <w:lvl w:ilvl="6">
      <w:start w:val="1"/>
      <w:numFmt w:val="decimal"/>
      <w:lvlText w:val="%7."/>
      <w:lvlJc w:val="left"/>
      <w:pPr>
        <w:ind w:left="5280" w:hanging="360"/>
      </w:pPr>
      <w:rPr>
        <w:vertAlign w:val="baseline"/>
      </w:rPr>
    </w:lvl>
    <w:lvl w:ilvl="7">
      <w:start w:val="1"/>
      <w:numFmt w:val="lowerLetter"/>
      <w:lvlText w:val="%8."/>
      <w:lvlJc w:val="left"/>
      <w:pPr>
        <w:ind w:left="6000" w:hanging="360"/>
      </w:pPr>
      <w:rPr>
        <w:vertAlign w:val="baseline"/>
      </w:rPr>
    </w:lvl>
    <w:lvl w:ilvl="8">
      <w:start w:val="1"/>
      <w:numFmt w:val="lowerRoman"/>
      <w:lvlText w:val="%9."/>
      <w:lvlJc w:val="right"/>
      <w:pPr>
        <w:ind w:left="6720" w:hanging="180"/>
      </w:pPr>
      <w:rPr>
        <w:vertAlign w:val="baseline"/>
      </w:rPr>
    </w:lvl>
  </w:abstractNum>
  <w:abstractNum w:abstractNumId="8" w15:restartNumberingAfterBreak="0">
    <w:nsid w:val="2EF76973"/>
    <w:multiLevelType w:val="multilevel"/>
    <w:tmpl w:val="5DD0604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15:restartNumberingAfterBreak="0">
    <w:nsid w:val="349A4772"/>
    <w:multiLevelType w:val="multilevel"/>
    <w:tmpl w:val="4756304A"/>
    <w:lvl w:ilvl="0">
      <w:start w:val="12"/>
      <w:numFmt w:val="decimal"/>
      <w:lvlText w:val="%1"/>
      <w:lvlJc w:val="left"/>
      <w:pPr>
        <w:ind w:left="960" w:hanging="360"/>
      </w:pPr>
      <w:rPr>
        <w:vertAlign w:val="baseline"/>
      </w:rPr>
    </w:lvl>
    <w:lvl w:ilvl="1">
      <w:start w:val="1"/>
      <w:numFmt w:val="lowerLetter"/>
      <w:lvlText w:val="%2."/>
      <w:lvlJc w:val="left"/>
      <w:pPr>
        <w:ind w:left="1680" w:hanging="360"/>
      </w:pPr>
      <w:rPr>
        <w:vertAlign w:val="baseline"/>
      </w:rPr>
    </w:lvl>
    <w:lvl w:ilvl="2">
      <w:start w:val="1"/>
      <w:numFmt w:val="lowerRoman"/>
      <w:lvlText w:val="%3."/>
      <w:lvlJc w:val="right"/>
      <w:pPr>
        <w:ind w:left="2400" w:hanging="180"/>
      </w:pPr>
      <w:rPr>
        <w:vertAlign w:val="baseline"/>
      </w:rPr>
    </w:lvl>
    <w:lvl w:ilvl="3">
      <w:start w:val="1"/>
      <w:numFmt w:val="decimal"/>
      <w:lvlText w:val="%4."/>
      <w:lvlJc w:val="left"/>
      <w:pPr>
        <w:ind w:left="3120" w:hanging="360"/>
      </w:pPr>
      <w:rPr>
        <w:vertAlign w:val="baseline"/>
      </w:rPr>
    </w:lvl>
    <w:lvl w:ilvl="4">
      <w:start w:val="1"/>
      <w:numFmt w:val="lowerLetter"/>
      <w:lvlText w:val="%5."/>
      <w:lvlJc w:val="left"/>
      <w:pPr>
        <w:ind w:left="3840" w:hanging="360"/>
      </w:pPr>
      <w:rPr>
        <w:vertAlign w:val="baseline"/>
      </w:rPr>
    </w:lvl>
    <w:lvl w:ilvl="5">
      <w:start w:val="1"/>
      <w:numFmt w:val="lowerRoman"/>
      <w:lvlText w:val="%6."/>
      <w:lvlJc w:val="right"/>
      <w:pPr>
        <w:ind w:left="4560" w:hanging="180"/>
      </w:pPr>
      <w:rPr>
        <w:vertAlign w:val="baseline"/>
      </w:rPr>
    </w:lvl>
    <w:lvl w:ilvl="6">
      <w:start w:val="1"/>
      <w:numFmt w:val="decimal"/>
      <w:lvlText w:val="%7."/>
      <w:lvlJc w:val="left"/>
      <w:pPr>
        <w:ind w:left="5280" w:hanging="360"/>
      </w:pPr>
      <w:rPr>
        <w:vertAlign w:val="baseline"/>
      </w:rPr>
    </w:lvl>
    <w:lvl w:ilvl="7">
      <w:start w:val="1"/>
      <w:numFmt w:val="lowerLetter"/>
      <w:lvlText w:val="%8."/>
      <w:lvlJc w:val="left"/>
      <w:pPr>
        <w:ind w:left="6000" w:hanging="360"/>
      </w:pPr>
      <w:rPr>
        <w:vertAlign w:val="baseline"/>
      </w:rPr>
    </w:lvl>
    <w:lvl w:ilvl="8">
      <w:start w:val="1"/>
      <w:numFmt w:val="lowerRoman"/>
      <w:lvlText w:val="%9."/>
      <w:lvlJc w:val="right"/>
      <w:pPr>
        <w:ind w:left="6720" w:hanging="180"/>
      </w:pPr>
      <w:rPr>
        <w:vertAlign w:val="baseline"/>
      </w:rPr>
    </w:lvl>
  </w:abstractNum>
  <w:abstractNum w:abstractNumId="10" w15:restartNumberingAfterBreak="0">
    <w:nsid w:val="4D1A2CE1"/>
    <w:multiLevelType w:val="multilevel"/>
    <w:tmpl w:val="E264BB78"/>
    <w:lvl w:ilvl="0">
      <w:start w:val="1"/>
      <w:numFmt w:val="decimal"/>
      <w:lvlText w:val="%1."/>
      <w:lvlJc w:val="left"/>
      <w:pPr>
        <w:ind w:left="360" w:hanging="360"/>
      </w:pPr>
      <w:rPr>
        <w:vertAlign w:val="baseline"/>
      </w:rPr>
    </w:lvl>
    <w:lvl w:ilvl="1">
      <w:start w:val="1"/>
      <w:numFmt w:val="lowerLetter"/>
      <w:lvlText w:val="%2."/>
      <w:lvlJc w:val="left"/>
      <w:pPr>
        <w:ind w:left="1170" w:hanging="360"/>
      </w:pPr>
      <w:rPr>
        <w:vertAlign w:val="baseline"/>
      </w:rPr>
    </w:lvl>
    <w:lvl w:ilvl="2">
      <w:start w:val="1"/>
      <w:numFmt w:val="lowerRoman"/>
      <w:lvlText w:val="%3."/>
      <w:lvlJc w:val="right"/>
      <w:pPr>
        <w:ind w:left="1890" w:hanging="180"/>
      </w:pPr>
      <w:rPr>
        <w:vertAlign w:val="baseline"/>
      </w:rPr>
    </w:lvl>
    <w:lvl w:ilvl="3">
      <w:start w:val="1"/>
      <w:numFmt w:val="decimal"/>
      <w:lvlText w:val="%4."/>
      <w:lvlJc w:val="left"/>
      <w:pPr>
        <w:ind w:left="2610" w:hanging="360"/>
      </w:pPr>
      <w:rPr>
        <w:vertAlign w:val="baseline"/>
      </w:rPr>
    </w:lvl>
    <w:lvl w:ilvl="4">
      <w:start w:val="1"/>
      <w:numFmt w:val="lowerLetter"/>
      <w:lvlText w:val="%5."/>
      <w:lvlJc w:val="left"/>
      <w:pPr>
        <w:ind w:left="3330" w:hanging="360"/>
      </w:pPr>
      <w:rPr>
        <w:vertAlign w:val="baseline"/>
      </w:rPr>
    </w:lvl>
    <w:lvl w:ilvl="5">
      <w:start w:val="1"/>
      <w:numFmt w:val="lowerRoman"/>
      <w:lvlText w:val="%6."/>
      <w:lvlJc w:val="right"/>
      <w:pPr>
        <w:ind w:left="4050" w:hanging="180"/>
      </w:pPr>
      <w:rPr>
        <w:vertAlign w:val="baseline"/>
      </w:rPr>
    </w:lvl>
    <w:lvl w:ilvl="6">
      <w:start w:val="1"/>
      <w:numFmt w:val="decimal"/>
      <w:lvlText w:val="%7."/>
      <w:lvlJc w:val="left"/>
      <w:pPr>
        <w:ind w:left="4770" w:hanging="360"/>
      </w:pPr>
      <w:rPr>
        <w:vertAlign w:val="baseline"/>
      </w:rPr>
    </w:lvl>
    <w:lvl w:ilvl="7">
      <w:start w:val="1"/>
      <w:numFmt w:val="lowerLetter"/>
      <w:lvlText w:val="%8."/>
      <w:lvlJc w:val="left"/>
      <w:pPr>
        <w:ind w:left="5490" w:hanging="360"/>
      </w:pPr>
      <w:rPr>
        <w:vertAlign w:val="baseline"/>
      </w:rPr>
    </w:lvl>
    <w:lvl w:ilvl="8">
      <w:start w:val="1"/>
      <w:numFmt w:val="lowerRoman"/>
      <w:lvlText w:val="%9."/>
      <w:lvlJc w:val="right"/>
      <w:pPr>
        <w:ind w:left="6210" w:hanging="180"/>
      </w:pPr>
      <w:rPr>
        <w:vertAlign w:val="baseline"/>
      </w:rPr>
    </w:lvl>
  </w:abstractNum>
  <w:abstractNum w:abstractNumId="11" w15:restartNumberingAfterBreak="0">
    <w:nsid w:val="4F22038D"/>
    <w:multiLevelType w:val="multilevel"/>
    <w:tmpl w:val="C0FE4120"/>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 w15:restartNumberingAfterBreak="0">
    <w:nsid w:val="5BCB572B"/>
    <w:multiLevelType w:val="multilevel"/>
    <w:tmpl w:val="9F4222C6"/>
    <w:lvl w:ilvl="0">
      <w:start w:val="7"/>
      <w:numFmt w:val="decimal"/>
      <w:lvlText w:val="%1"/>
      <w:lvlJc w:val="left"/>
      <w:pPr>
        <w:ind w:left="960" w:hanging="360"/>
      </w:pPr>
      <w:rPr>
        <w:vertAlign w:val="baseline"/>
      </w:rPr>
    </w:lvl>
    <w:lvl w:ilvl="1">
      <w:start w:val="1"/>
      <w:numFmt w:val="lowerLetter"/>
      <w:lvlText w:val="%2."/>
      <w:lvlJc w:val="left"/>
      <w:pPr>
        <w:ind w:left="1680" w:hanging="360"/>
      </w:pPr>
      <w:rPr>
        <w:vertAlign w:val="baseline"/>
      </w:rPr>
    </w:lvl>
    <w:lvl w:ilvl="2">
      <w:start w:val="1"/>
      <w:numFmt w:val="lowerRoman"/>
      <w:lvlText w:val="%3."/>
      <w:lvlJc w:val="right"/>
      <w:pPr>
        <w:ind w:left="2400" w:hanging="180"/>
      </w:pPr>
      <w:rPr>
        <w:vertAlign w:val="baseline"/>
      </w:rPr>
    </w:lvl>
    <w:lvl w:ilvl="3">
      <w:start w:val="1"/>
      <w:numFmt w:val="decimal"/>
      <w:lvlText w:val="%4."/>
      <w:lvlJc w:val="left"/>
      <w:pPr>
        <w:ind w:left="3120" w:hanging="360"/>
      </w:pPr>
      <w:rPr>
        <w:vertAlign w:val="baseline"/>
      </w:rPr>
    </w:lvl>
    <w:lvl w:ilvl="4">
      <w:start w:val="1"/>
      <w:numFmt w:val="lowerLetter"/>
      <w:lvlText w:val="%5."/>
      <w:lvlJc w:val="left"/>
      <w:pPr>
        <w:ind w:left="3840" w:hanging="360"/>
      </w:pPr>
      <w:rPr>
        <w:vertAlign w:val="baseline"/>
      </w:rPr>
    </w:lvl>
    <w:lvl w:ilvl="5">
      <w:start w:val="1"/>
      <w:numFmt w:val="lowerRoman"/>
      <w:lvlText w:val="%6."/>
      <w:lvlJc w:val="right"/>
      <w:pPr>
        <w:ind w:left="4560" w:hanging="180"/>
      </w:pPr>
      <w:rPr>
        <w:vertAlign w:val="baseline"/>
      </w:rPr>
    </w:lvl>
    <w:lvl w:ilvl="6">
      <w:start w:val="1"/>
      <w:numFmt w:val="decimal"/>
      <w:lvlText w:val="%7."/>
      <w:lvlJc w:val="left"/>
      <w:pPr>
        <w:ind w:left="5280" w:hanging="360"/>
      </w:pPr>
      <w:rPr>
        <w:vertAlign w:val="baseline"/>
      </w:rPr>
    </w:lvl>
    <w:lvl w:ilvl="7">
      <w:start w:val="1"/>
      <w:numFmt w:val="lowerLetter"/>
      <w:lvlText w:val="%8."/>
      <w:lvlJc w:val="left"/>
      <w:pPr>
        <w:ind w:left="6000" w:hanging="360"/>
      </w:pPr>
      <w:rPr>
        <w:vertAlign w:val="baseline"/>
      </w:rPr>
    </w:lvl>
    <w:lvl w:ilvl="8">
      <w:start w:val="1"/>
      <w:numFmt w:val="lowerRoman"/>
      <w:lvlText w:val="%9."/>
      <w:lvlJc w:val="right"/>
      <w:pPr>
        <w:ind w:left="6720" w:hanging="180"/>
      </w:pPr>
      <w:rPr>
        <w:vertAlign w:val="baseline"/>
      </w:rPr>
    </w:lvl>
  </w:abstractNum>
  <w:abstractNum w:abstractNumId="13" w15:restartNumberingAfterBreak="0">
    <w:nsid w:val="669125DB"/>
    <w:multiLevelType w:val="multilevel"/>
    <w:tmpl w:val="085857E6"/>
    <w:lvl w:ilvl="0">
      <w:start w:val="16"/>
      <w:numFmt w:val="decimal"/>
      <w:lvlText w:val="%1"/>
      <w:lvlJc w:val="left"/>
      <w:pPr>
        <w:ind w:left="1020" w:hanging="360"/>
      </w:pPr>
      <w:rPr>
        <w:vertAlign w:val="baseline"/>
      </w:rPr>
    </w:lvl>
    <w:lvl w:ilvl="1">
      <w:start w:val="1"/>
      <w:numFmt w:val="lowerLetter"/>
      <w:lvlText w:val="%2."/>
      <w:lvlJc w:val="left"/>
      <w:pPr>
        <w:ind w:left="1740" w:hanging="360"/>
      </w:pPr>
      <w:rPr>
        <w:vertAlign w:val="baseline"/>
      </w:rPr>
    </w:lvl>
    <w:lvl w:ilvl="2">
      <w:start w:val="1"/>
      <w:numFmt w:val="lowerRoman"/>
      <w:lvlText w:val="%3."/>
      <w:lvlJc w:val="right"/>
      <w:pPr>
        <w:ind w:left="2460" w:hanging="180"/>
      </w:pPr>
      <w:rPr>
        <w:vertAlign w:val="baseline"/>
      </w:rPr>
    </w:lvl>
    <w:lvl w:ilvl="3">
      <w:start w:val="1"/>
      <w:numFmt w:val="decimal"/>
      <w:lvlText w:val="%4."/>
      <w:lvlJc w:val="left"/>
      <w:pPr>
        <w:ind w:left="3180" w:hanging="360"/>
      </w:pPr>
      <w:rPr>
        <w:vertAlign w:val="baseline"/>
      </w:rPr>
    </w:lvl>
    <w:lvl w:ilvl="4">
      <w:start w:val="1"/>
      <w:numFmt w:val="lowerLetter"/>
      <w:lvlText w:val="%5."/>
      <w:lvlJc w:val="left"/>
      <w:pPr>
        <w:ind w:left="3900" w:hanging="360"/>
      </w:pPr>
      <w:rPr>
        <w:vertAlign w:val="baseline"/>
      </w:rPr>
    </w:lvl>
    <w:lvl w:ilvl="5">
      <w:start w:val="1"/>
      <w:numFmt w:val="lowerRoman"/>
      <w:lvlText w:val="%6."/>
      <w:lvlJc w:val="right"/>
      <w:pPr>
        <w:ind w:left="4620" w:hanging="180"/>
      </w:pPr>
      <w:rPr>
        <w:vertAlign w:val="baseline"/>
      </w:rPr>
    </w:lvl>
    <w:lvl w:ilvl="6">
      <w:start w:val="1"/>
      <w:numFmt w:val="decimal"/>
      <w:lvlText w:val="%7."/>
      <w:lvlJc w:val="left"/>
      <w:pPr>
        <w:ind w:left="5340" w:hanging="360"/>
      </w:pPr>
      <w:rPr>
        <w:vertAlign w:val="baseline"/>
      </w:rPr>
    </w:lvl>
    <w:lvl w:ilvl="7">
      <w:start w:val="1"/>
      <w:numFmt w:val="lowerLetter"/>
      <w:lvlText w:val="%8."/>
      <w:lvlJc w:val="left"/>
      <w:pPr>
        <w:ind w:left="6060" w:hanging="360"/>
      </w:pPr>
      <w:rPr>
        <w:vertAlign w:val="baseline"/>
      </w:rPr>
    </w:lvl>
    <w:lvl w:ilvl="8">
      <w:start w:val="1"/>
      <w:numFmt w:val="lowerRoman"/>
      <w:lvlText w:val="%9."/>
      <w:lvlJc w:val="right"/>
      <w:pPr>
        <w:ind w:left="6780" w:hanging="180"/>
      </w:pPr>
      <w:rPr>
        <w:vertAlign w:val="baseline"/>
      </w:rPr>
    </w:lvl>
  </w:abstractNum>
  <w:abstractNum w:abstractNumId="14" w15:restartNumberingAfterBreak="0">
    <w:nsid w:val="71D725FE"/>
    <w:multiLevelType w:val="multilevel"/>
    <w:tmpl w:val="85207CCC"/>
    <w:lvl w:ilvl="0">
      <w:start w:val="3"/>
      <w:numFmt w:val="decimal"/>
      <w:lvlText w:val="%1."/>
      <w:lvlJc w:val="left"/>
      <w:pPr>
        <w:ind w:left="420" w:hanging="420"/>
      </w:pPr>
      <w:rPr>
        <w:vertAlign w:val="baseline"/>
      </w:rPr>
    </w:lvl>
    <w:lvl w:ilvl="1">
      <w:start w:val="4"/>
      <w:numFmt w:val="decimal"/>
      <w:lvlText w:val="%1.%2."/>
      <w:lvlJc w:val="left"/>
      <w:pPr>
        <w:ind w:left="84" w:hanging="420"/>
      </w:pPr>
      <w:rPr>
        <w:vertAlign w:val="baseline"/>
      </w:rPr>
    </w:lvl>
    <w:lvl w:ilvl="2">
      <w:start w:val="1"/>
      <w:numFmt w:val="decimal"/>
      <w:lvlText w:val="%1.%2.%3."/>
      <w:lvlJc w:val="left"/>
      <w:pPr>
        <w:ind w:left="48" w:hanging="720"/>
      </w:pPr>
      <w:rPr>
        <w:vertAlign w:val="baseline"/>
      </w:rPr>
    </w:lvl>
    <w:lvl w:ilvl="3">
      <w:start w:val="1"/>
      <w:numFmt w:val="decimal"/>
      <w:lvlText w:val="%1.%2.%3.%4."/>
      <w:lvlJc w:val="left"/>
      <w:pPr>
        <w:ind w:left="-288" w:hanging="720"/>
      </w:pPr>
      <w:rPr>
        <w:vertAlign w:val="baseline"/>
      </w:rPr>
    </w:lvl>
    <w:lvl w:ilvl="4">
      <w:start w:val="1"/>
      <w:numFmt w:val="decimal"/>
      <w:lvlText w:val="%1.%2.%3.%4.%5."/>
      <w:lvlJc w:val="left"/>
      <w:pPr>
        <w:ind w:left="-264" w:hanging="1080"/>
      </w:pPr>
      <w:rPr>
        <w:vertAlign w:val="baseline"/>
      </w:rPr>
    </w:lvl>
    <w:lvl w:ilvl="5">
      <w:start w:val="1"/>
      <w:numFmt w:val="decimal"/>
      <w:lvlText w:val="%1.%2.%3.%4.%5.%6."/>
      <w:lvlJc w:val="left"/>
      <w:pPr>
        <w:ind w:left="-600" w:hanging="1080"/>
      </w:pPr>
      <w:rPr>
        <w:vertAlign w:val="baseline"/>
      </w:rPr>
    </w:lvl>
    <w:lvl w:ilvl="6">
      <w:start w:val="1"/>
      <w:numFmt w:val="decimal"/>
      <w:lvlText w:val="%1.%2.%3.%4.%5.%6.%7."/>
      <w:lvlJc w:val="left"/>
      <w:pPr>
        <w:ind w:left="-576" w:hanging="1440"/>
      </w:pPr>
      <w:rPr>
        <w:vertAlign w:val="baseline"/>
      </w:rPr>
    </w:lvl>
    <w:lvl w:ilvl="7">
      <w:start w:val="1"/>
      <w:numFmt w:val="decimal"/>
      <w:lvlText w:val="%1.%2.%3.%4.%5.%6.%7.%8."/>
      <w:lvlJc w:val="left"/>
      <w:pPr>
        <w:ind w:left="-912" w:hanging="1440"/>
      </w:pPr>
      <w:rPr>
        <w:vertAlign w:val="baseline"/>
      </w:rPr>
    </w:lvl>
    <w:lvl w:ilvl="8">
      <w:start w:val="1"/>
      <w:numFmt w:val="decimal"/>
      <w:lvlText w:val="%1.%2.%3.%4.%5.%6.%7.%8.%9."/>
      <w:lvlJc w:val="left"/>
      <w:pPr>
        <w:ind w:left="-888" w:hanging="1800"/>
      </w:pPr>
      <w:rPr>
        <w:vertAlign w:val="baseline"/>
      </w:rPr>
    </w:lvl>
  </w:abstractNum>
  <w:abstractNum w:abstractNumId="15" w15:restartNumberingAfterBreak="0">
    <w:nsid w:val="76405063"/>
    <w:multiLevelType w:val="multilevel"/>
    <w:tmpl w:val="33FA7BB4"/>
    <w:lvl w:ilvl="0">
      <w:start w:val="19"/>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76E7439C"/>
    <w:multiLevelType w:val="multilevel"/>
    <w:tmpl w:val="EDB286DE"/>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7786189D"/>
    <w:multiLevelType w:val="multilevel"/>
    <w:tmpl w:val="E17ABC2A"/>
    <w:lvl w:ilvl="0">
      <w:start w:val="1"/>
      <w:numFmt w:val="decimal"/>
      <w:lvlText w:val="%1."/>
      <w:lvlJc w:val="left"/>
      <w:pPr>
        <w:ind w:left="450" w:hanging="360"/>
      </w:pPr>
      <w:rPr>
        <w:color w:val="000000"/>
        <w:vertAlign w:val="baseline"/>
      </w:rPr>
    </w:lvl>
    <w:lvl w:ilvl="1">
      <w:start w:val="1"/>
      <w:numFmt w:val="decimal"/>
      <w:lvlText w:val="%1.%2."/>
      <w:lvlJc w:val="left"/>
      <w:pPr>
        <w:ind w:left="375" w:hanging="375"/>
      </w:pPr>
      <w:rPr>
        <w:vertAlign w:val="baseline"/>
      </w:rPr>
    </w:lvl>
    <w:lvl w:ilvl="2">
      <w:start w:val="1"/>
      <w:numFmt w:val="decimal"/>
      <w:lvlText w:val="%1.%2.%3."/>
      <w:lvlJc w:val="left"/>
      <w:pPr>
        <w:ind w:left="1442" w:hanging="720"/>
      </w:pPr>
      <w:rPr>
        <w:vertAlign w:val="baseline"/>
      </w:rPr>
    </w:lvl>
    <w:lvl w:ilvl="3">
      <w:start w:val="1"/>
      <w:numFmt w:val="decimal"/>
      <w:lvlText w:val="%1.%2.%3.%4."/>
      <w:lvlJc w:val="left"/>
      <w:pPr>
        <w:ind w:left="1791" w:hanging="720"/>
      </w:pPr>
      <w:rPr>
        <w:vertAlign w:val="baseline"/>
      </w:rPr>
    </w:lvl>
    <w:lvl w:ilvl="4">
      <w:start w:val="1"/>
      <w:numFmt w:val="decimal"/>
      <w:lvlText w:val="%1.%2.%3.%4.%5."/>
      <w:lvlJc w:val="left"/>
      <w:pPr>
        <w:ind w:left="2500" w:hanging="1080"/>
      </w:pPr>
      <w:rPr>
        <w:vertAlign w:val="baseline"/>
      </w:rPr>
    </w:lvl>
    <w:lvl w:ilvl="5">
      <w:start w:val="1"/>
      <w:numFmt w:val="decimal"/>
      <w:lvlText w:val="%1.%2.%3.%4.%5.%6."/>
      <w:lvlJc w:val="left"/>
      <w:pPr>
        <w:ind w:left="2849" w:hanging="1080"/>
      </w:pPr>
      <w:rPr>
        <w:vertAlign w:val="baseline"/>
      </w:rPr>
    </w:lvl>
    <w:lvl w:ilvl="6">
      <w:start w:val="1"/>
      <w:numFmt w:val="decimal"/>
      <w:lvlText w:val="%1.%2.%3.%4.%5.%6.%7."/>
      <w:lvlJc w:val="left"/>
      <w:pPr>
        <w:ind w:left="3558" w:hanging="1440"/>
      </w:pPr>
      <w:rPr>
        <w:vertAlign w:val="baseline"/>
      </w:rPr>
    </w:lvl>
    <w:lvl w:ilvl="7">
      <w:start w:val="1"/>
      <w:numFmt w:val="decimal"/>
      <w:lvlText w:val="%1.%2.%3.%4.%5.%6.%7.%8."/>
      <w:lvlJc w:val="left"/>
      <w:pPr>
        <w:ind w:left="3907" w:hanging="1440"/>
      </w:pPr>
      <w:rPr>
        <w:vertAlign w:val="baseline"/>
      </w:rPr>
    </w:lvl>
    <w:lvl w:ilvl="8">
      <w:start w:val="1"/>
      <w:numFmt w:val="decimal"/>
      <w:lvlText w:val="%1.%2.%3.%4.%5.%6.%7.%8.%9."/>
      <w:lvlJc w:val="left"/>
      <w:pPr>
        <w:ind w:left="4616" w:hanging="1800"/>
      </w:pPr>
      <w:rPr>
        <w:vertAlign w:val="baseline"/>
      </w:rPr>
    </w:lvl>
  </w:abstractNum>
  <w:abstractNum w:abstractNumId="18" w15:restartNumberingAfterBreak="0">
    <w:nsid w:val="77B832A1"/>
    <w:multiLevelType w:val="multilevel"/>
    <w:tmpl w:val="01A8E650"/>
    <w:lvl w:ilvl="0">
      <w:start w:val="1"/>
      <w:numFmt w:val="decimal"/>
      <w:lvlText w:val="%1."/>
      <w:lvlJc w:val="left"/>
      <w:pPr>
        <w:ind w:left="360" w:hanging="360"/>
      </w:pPr>
      <w:rPr>
        <w:vertAlign w:val="baseline"/>
      </w:rPr>
    </w:lvl>
    <w:lvl w:ilvl="1">
      <w:start w:val="1"/>
      <w:numFmt w:val="lowerLetter"/>
      <w:lvlText w:val="%2."/>
      <w:lvlJc w:val="left"/>
      <w:pPr>
        <w:ind w:left="732" w:hanging="360"/>
      </w:pPr>
      <w:rPr>
        <w:vertAlign w:val="baseline"/>
      </w:rPr>
    </w:lvl>
    <w:lvl w:ilvl="2">
      <w:start w:val="1"/>
      <w:numFmt w:val="lowerRoman"/>
      <w:lvlText w:val="%3."/>
      <w:lvlJc w:val="right"/>
      <w:pPr>
        <w:ind w:left="1452" w:hanging="180"/>
      </w:pPr>
      <w:rPr>
        <w:vertAlign w:val="baseline"/>
      </w:rPr>
    </w:lvl>
    <w:lvl w:ilvl="3">
      <w:start w:val="1"/>
      <w:numFmt w:val="decimal"/>
      <w:lvlText w:val="%4."/>
      <w:lvlJc w:val="left"/>
      <w:pPr>
        <w:ind w:left="2172" w:hanging="360"/>
      </w:pPr>
      <w:rPr>
        <w:vertAlign w:val="baseline"/>
      </w:rPr>
    </w:lvl>
    <w:lvl w:ilvl="4">
      <w:start w:val="1"/>
      <w:numFmt w:val="lowerLetter"/>
      <w:lvlText w:val="%5."/>
      <w:lvlJc w:val="left"/>
      <w:pPr>
        <w:ind w:left="2892" w:hanging="360"/>
      </w:pPr>
      <w:rPr>
        <w:vertAlign w:val="baseline"/>
      </w:rPr>
    </w:lvl>
    <w:lvl w:ilvl="5">
      <w:start w:val="1"/>
      <w:numFmt w:val="lowerRoman"/>
      <w:lvlText w:val="%6."/>
      <w:lvlJc w:val="right"/>
      <w:pPr>
        <w:ind w:left="3612" w:hanging="180"/>
      </w:pPr>
      <w:rPr>
        <w:vertAlign w:val="baseline"/>
      </w:rPr>
    </w:lvl>
    <w:lvl w:ilvl="6">
      <w:start w:val="1"/>
      <w:numFmt w:val="decimal"/>
      <w:lvlText w:val="%7."/>
      <w:lvlJc w:val="left"/>
      <w:pPr>
        <w:ind w:left="4332" w:hanging="360"/>
      </w:pPr>
      <w:rPr>
        <w:vertAlign w:val="baseline"/>
      </w:rPr>
    </w:lvl>
    <w:lvl w:ilvl="7">
      <w:start w:val="1"/>
      <w:numFmt w:val="lowerLetter"/>
      <w:lvlText w:val="%8."/>
      <w:lvlJc w:val="left"/>
      <w:pPr>
        <w:ind w:left="5052" w:hanging="360"/>
      </w:pPr>
      <w:rPr>
        <w:vertAlign w:val="baseline"/>
      </w:rPr>
    </w:lvl>
    <w:lvl w:ilvl="8">
      <w:start w:val="1"/>
      <w:numFmt w:val="lowerRoman"/>
      <w:lvlText w:val="%9."/>
      <w:lvlJc w:val="right"/>
      <w:pPr>
        <w:ind w:left="5772" w:hanging="180"/>
      </w:pPr>
      <w:rPr>
        <w:vertAlign w:val="baseline"/>
      </w:rPr>
    </w:lvl>
  </w:abstractNum>
  <w:abstractNum w:abstractNumId="19" w15:restartNumberingAfterBreak="0">
    <w:nsid w:val="7EAA17AD"/>
    <w:multiLevelType w:val="multilevel"/>
    <w:tmpl w:val="E16EEE3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0"/>
  </w:num>
  <w:num w:numId="2">
    <w:abstractNumId w:val="16"/>
  </w:num>
  <w:num w:numId="3">
    <w:abstractNumId w:val="10"/>
  </w:num>
  <w:num w:numId="4">
    <w:abstractNumId w:val="8"/>
  </w:num>
  <w:num w:numId="5">
    <w:abstractNumId w:val="19"/>
  </w:num>
  <w:num w:numId="6">
    <w:abstractNumId w:val="18"/>
  </w:num>
  <w:num w:numId="7">
    <w:abstractNumId w:val="5"/>
  </w:num>
  <w:num w:numId="8">
    <w:abstractNumId w:val="14"/>
  </w:num>
  <w:num w:numId="9">
    <w:abstractNumId w:val="6"/>
  </w:num>
  <w:num w:numId="10">
    <w:abstractNumId w:val="2"/>
  </w:num>
  <w:num w:numId="11">
    <w:abstractNumId w:val="1"/>
  </w:num>
  <w:num w:numId="12">
    <w:abstractNumId w:val="4"/>
  </w:num>
  <w:num w:numId="13">
    <w:abstractNumId w:val="15"/>
  </w:num>
  <w:num w:numId="14">
    <w:abstractNumId w:val="3"/>
  </w:num>
  <w:num w:numId="15">
    <w:abstractNumId w:val="7"/>
  </w:num>
  <w:num w:numId="16">
    <w:abstractNumId w:val="12"/>
  </w:num>
  <w:num w:numId="17">
    <w:abstractNumId w:val="9"/>
  </w:num>
  <w:num w:numId="18">
    <w:abstractNumId w:val="13"/>
  </w:num>
  <w:num w:numId="19">
    <w:abstractNumId w:val="11"/>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B45"/>
    <w:rsid w:val="000976DB"/>
    <w:rsid w:val="000F465B"/>
    <w:rsid w:val="000F486B"/>
    <w:rsid w:val="001105F7"/>
    <w:rsid w:val="0013198D"/>
    <w:rsid w:val="002531FF"/>
    <w:rsid w:val="00271B3A"/>
    <w:rsid w:val="002E562E"/>
    <w:rsid w:val="003300D2"/>
    <w:rsid w:val="003E0A08"/>
    <w:rsid w:val="004519B3"/>
    <w:rsid w:val="004679DF"/>
    <w:rsid w:val="00542EAE"/>
    <w:rsid w:val="005F4B31"/>
    <w:rsid w:val="0061475A"/>
    <w:rsid w:val="00616819"/>
    <w:rsid w:val="006A7CFC"/>
    <w:rsid w:val="007144B6"/>
    <w:rsid w:val="00747499"/>
    <w:rsid w:val="0087555D"/>
    <w:rsid w:val="008D4B45"/>
    <w:rsid w:val="008E4662"/>
    <w:rsid w:val="009D6DB5"/>
    <w:rsid w:val="009F743A"/>
    <w:rsid w:val="00A03DBD"/>
    <w:rsid w:val="00A71348"/>
    <w:rsid w:val="00A766D4"/>
    <w:rsid w:val="00AA2F45"/>
    <w:rsid w:val="00AC0336"/>
    <w:rsid w:val="00AF511B"/>
    <w:rsid w:val="00B36339"/>
    <w:rsid w:val="00B50930"/>
    <w:rsid w:val="00B53B01"/>
    <w:rsid w:val="00BC44BF"/>
    <w:rsid w:val="00C4046C"/>
    <w:rsid w:val="00C54352"/>
    <w:rsid w:val="00C8201B"/>
    <w:rsid w:val="00C873D9"/>
    <w:rsid w:val="00CA5B9D"/>
    <w:rsid w:val="00CC1D64"/>
    <w:rsid w:val="00D02219"/>
    <w:rsid w:val="00D14CF8"/>
    <w:rsid w:val="00D5489B"/>
    <w:rsid w:val="00D60965"/>
    <w:rsid w:val="00DB4647"/>
    <w:rsid w:val="00DD67B1"/>
    <w:rsid w:val="00DE6B3B"/>
    <w:rsid w:val="00ED31D5"/>
    <w:rsid w:val="00EE3E2E"/>
    <w:rsid w:val="00EF7B13"/>
    <w:rsid w:val="00F11CC5"/>
    <w:rsid w:val="00FA2937"/>
    <w:rsid w:val="00FB4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6A179"/>
  <w15:docId w15:val="{19BFCC96-50FB-49BF-907C-4E818A5D2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y"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rFonts w:ascii="Arial" w:eastAsia="Arial" w:hAnsi="Arial" w:cs="Arial"/>
      <w:b/>
      <w:sz w:val="22"/>
      <w:szCs w:val="22"/>
    </w:rPr>
  </w:style>
  <w:style w:type="paragraph" w:styleId="Heading2">
    <w:name w:val="heading 2"/>
    <w:basedOn w:val="Normal"/>
    <w:next w:val="Normal"/>
    <w:pPr>
      <w:keepNext/>
      <w:jc w:val="center"/>
      <w:outlineLvl w:val="1"/>
    </w:pPr>
    <w:rPr>
      <w:rFonts w:ascii="Baltica" w:eastAsia="Baltica" w:hAnsi="Baltica" w:cs="Baltica"/>
      <w:b/>
    </w:rPr>
  </w:style>
  <w:style w:type="paragraph" w:styleId="Heading3">
    <w:name w:val="heading 3"/>
    <w:basedOn w:val="Normal"/>
    <w:next w:val="Normal"/>
    <w:pPr>
      <w:keepNext/>
      <w:ind w:right="630"/>
      <w:jc w:val="center"/>
      <w:outlineLvl w:val="2"/>
    </w:pPr>
    <w:rPr>
      <w:rFonts w:ascii="Times" w:eastAsia="Times" w:hAnsi="Times" w:cs="Times"/>
      <w:sz w:val="30"/>
      <w:szCs w:val="30"/>
    </w:rPr>
  </w:style>
  <w:style w:type="paragraph" w:styleId="Heading4">
    <w:name w:val="heading 4"/>
    <w:basedOn w:val="Normal"/>
    <w:next w:val="Normal"/>
    <w:pPr>
      <w:keepNext/>
      <w:jc w:val="center"/>
      <w:outlineLvl w:val="3"/>
    </w:pPr>
    <w:rPr>
      <w:rFonts w:ascii="Arial" w:eastAsia="Arial" w:hAnsi="Arial" w:cs="Arial"/>
      <w:b/>
      <w:sz w:val="23"/>
      <w:szCs w:val="23"/>
    </w:rPr>
  </w:style>
  <w:style w:type="paragraph" w:styleId="Heading5">
    <w:name w:val="heading 5"/>
    <w:basedOn w:val="Normal"/>
    <w:next w:val="Normal"/>
    <w:pPr>
      <w:keepNext/>
      <w:jc w:val="center"/>
      <w:outlineLvl w:val="4"/>
    </w:pPr>
    <w:rPr>
      <w:rFonts w:ascii="Times" w:eastAsia="Times" w:hAnsi="Times" w:cs="Times"/>
      <w:b/>
      <w:sz w:val="28"/>
      <w:szCs w:val="28"/>
    </w:rPr>
  </w:style>
  <w:style w:type="paragraph" w:styleId="Heading6">
    <w:name w:val="heading 6"/>
    <w:basedOn w:val="Normal"/>
    <w:next w:val="Normal"/>
    <w:pPr>
      <w:keepNext/>
      <w:ind w:left="-851"/>
      <w:outlineLvl w:val="5"/>
    </w:pPr>
    <w:rPr>
      <w:rFonts w:ascii="Times" w:eastAsia="Times" w:hAnsi="Times" w:cs="Time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jc w:val="center"/>
    </w:pPr>
    <w:rPr>
      <w:rFonts w:ascii="Times" w:eastAsia="Times" w:hAnsi="Times" w:cs="Times"/>
      <w:b/>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08" w:type="dxa"/>
        <w:bottom w:w="0" w:type="dxa"/>
        <w:right w:w="108" w:type="dxa"/>
      </w:tblCellMar>
    </w:tblPr>
  </w:style>
  <w:style w:type="table" w:customStyle="1" w:styleId="af5">
    <w:basedOn w:val="TableNormal0"/>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0" w:type="dxa"/>
        <w:left w:w="108" w:type="dxa"/>
        <w:bottom w:w="0" w:type="dxa"/>
        <w:right w:w="108" w:type="dxa"/>
      </w:tblCellMar>
    </w:tblPr>
  </w:style>
  <w:style w:type="table" w:customStyle="1" w:styleId="af7">
    <w:basedOn w:val="TableNormal0"/>
    <w:tblPr>
      <w:tblStyleRowBandSize w:val="1"/>
      <w:tblStyleColBandSize w:val="1"/>
      <w:tblCellMar>
        <w:top w:w="0" w:type="dxa"/>
        <w:left w:w="108" w:type="dxa"/>
        <w:bottom w:w="0" w:type="dxa"/>
        <w:right w:w="108" w:type="dxa"/>
      </w:tblCellMar>
    </w:tblPr>
  </w:style>
  <w:style w:type="table" w:customStyle="1" w:styleId="af8">
    <w:basedOn w:val="TableNormal0"/>
    <w:tblPr>
      <w:tblStyleRowBandSize w:val="1"/>
      <w:tblStyleColBandSize w:val="1"/>
      <w:tblCellMar>
        <w:top w:w="0" w:type="dxa"/>
        <w:left w:w="108" w:type="dxa"/>
        <w:bottom w:w="0" w:type="dxa"/>
        <w:right w:w="108" w:type="dxa"/>
      </w:tblCellMar>
    </w:tblPr>
  </w:style>
  <w:style w:type="table" w:customStyle="1" w:styleId="af9">
    <w:basedOn w:val="TableNormal0"/>
    <w:tblPr>
      <w:tblStyleRowBandSize w:val="1"/>
      <w:tblStyleColBandSize w:val="1"/>
      <w:tblCellMar>
        <w:top w:w="0" w:type="dxa"/>
        <w:left w:w="108" w:type="dxa"/>
        <w:bottom w:w="0" w:type="dxa"/>
        <w:right w:w="108" w:type="dxa"/>
      </w:tblCellMar>
    </w:tblPr>
  </w:style>
  <w:style w:type="table" w:customStyle="1" w:styleId="afa">
    <w:basedOn w:val="TableNormal0"/>
    <w:tblPr>
      <w:tblStyleRowBandSize w:val="1"/>
      <w:tblStyleColBandSize w:val="1"/>
      <w:tblCellMar>
        <w:top w:w="0" w:type="dxa"/>
        <w:left w:w="108" w:type="dxa"/>
        <w:bottom w:w="0" w:type="dxa"/>
        <w:right w:w="108" w:type="dxa"/>
      </w:tblCellMar>
    </w:tblPr>
  </w:style>
  <w:style w:type="table" w:customStyle="1" w:styleId="afb">
    <w:basedOn w:val="TableNormal0"/>
    <w:tblPr>
      <w:tblStyleRowBandSize w:val="1"/>
      <w:tblStyleColBandSize w:val="1"/>
      <w:tblCellMar>
        <w:top w:w="0" w:type="dxa"/>
        <w:left w:w="108" w:type="dxa"/>
        <w:bottom w:w="0" w:type="dxa"/>
        <w:right w:w="108" w:type="dxa"/>
      </w:tblCellMar>
    </w:tblPr>
  </w:style>
  <w:style w:type="table" w:customStyle="1" w:styleId="afc">
    <w:basedOn w:val="TableNormal0"/>
    <w:tblPr>
      <w:tblStyleRowBandSize w:val="1"/>
      <w:tblStyleColBandSize w:val="1"/>
      <w:tblCellMar>
        <w:top w:w="0" w:type="dxa"/>
        <w:left w:w="108" w:type="dxa"/>
        <w:bottom w:w="0" w:type="dxa"/>
        <w:right w:w="108" w:type="dxa"/>
      </w:tblCellMar>
    </w:tblPr>
  </w:style>
  <w:style w:type="table" w:customStyle="1" w:styleId="afd">
    <w:basedOn w:val="TableNormal0"/>
    <w:tblPr>
      <w:tblStyleRowBandSize w:val="1"/>
      <w:tblStyleColBandSize w:val="1"/>
      <w:tblCellMar>
        <w:top w:w="0" w:type="dxa"/>
        <w:left w:w="108" w:type="dxa"/>
        <w:bottom w:w="0" w:type="dxa"/>
        <w:right w:w="108" w:type="dxa"/>
      </w:tblCellMar>
    </w:tblPr>
  </w:style>
  <w:style w:type="table" w:customStyle="1" w:styleId="afe">
    <w:basedOn w:val="TableNormal0"/>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08" w:type="dxa"/>
        <w:bottom w:w="0" w:type="dxa"/>
        <w:right w:w="108" w:type="dxa"/>
      </w:tblCellMar>
    </w:tblPr>
  </w:style>
  <w:style w:type="paragraph" w:styleId="ListParagraph">
    <w:name w:val="List Paragraph"/>
    <w:basedOn w:val="Normal"/>
    <w:qFormat/>
    <w:rsid w:val="003E0A08"/>
    <w:pPr>
      <w:spacing w:after="200" w:line="276" w:lineRule="auto"/>
      <w:ind w:left="720"/>
      <w:contextualSpacing/>
    </w:pPr>
    <w:rPr>
      <w:rFonts w:ascii="Calibri" w:hAnsi="Calibri"/>
      <w:sz w:val="22"/>
      <w:szCs w:val="2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www.armedu.am/" TargetMode="External"/><Relationship Id="rId39" Type="http://schemas.openxmlformats.org/officeDocument/2006/relationships/footer" Target="footer1.xml"/><Relationship Id="rId21" Type="http://schemas.openxmlformats.org/officeDocument/2006/relationships/image" Target="media/image12.jpg"/><Relationship Id="rId34" Type="http://schemas.openxmlformats.org/officeDocument/2006/relationships/hyperlink" Target="http://ktak.a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yperlink" Target="http://www.dasaran.a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www.dasaran.am/" TargetMode="External"/><Relationship Id="rId32" Type="http://schemas.openxmlformats.org/officeDocument/2006/relationships/hyperlink" Target="http://forum.armedu.am/" TargetMode="External"/><Relationship Id="rId37" Type="http://schemas.openxmlformats.org/officeDocument/2006/relationships/hyperlink" Target="http://lib.armedu.a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hyperlink" Target="http://lib.armedu.am/" TargetMode="External"/><Relationship Id="rId36" Type="http://schemas.openxmlformats.org/officeDocument/2006/relationships/hyperlink" Target="http://forum.armedu.am/" TargetMode="Externa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hyperlink" Target="http://www.armedu.am/" TargetMode="External"/><Relationship Id="rId4" Type="http://schemas.openxmlformats.org/officeDocument/2006/relationships/settings" Target="settings.xml"/><Relationship Id="rId9" Type="http://schemas.openxmlformats.org/officeDocument/2006/relationships/hyperlink" Target="http://hpmh57dproc.wix.com/hpmh57dproc" TargetMode="Externa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hyperlink" Target="http://forum.armedu.am/" TargetMode="External"/><Relationship Id="rId30" Type="http://schemas.openxmlformats.org/officeDocument/2006/relationships/hyperlink" Target="http://ktak.am/" TargetMode="External"/><Relationship Id="rId35" Type="http://schemas.openxmlformats.org/officeDocument/2006/relationships/hyperlink" Target="http://www.armedu.am/" TargetMode="External"/><Relationship Id="rId8" Type="http://schemas.openxmlformats.org/officeDocument/2006/relationships/hyperlink" Target="mailto:57dproc@rambler.ru"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ktak.am/" TargetMode="External"/><Relationship Id="rId33" Type="http://schemas.openxmlformats.org/officeDocument/2006/relationships/hyperlink" Target="http://lib.armedu.am/"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CA345-1DE7-4ABE-8139-A1FBCF112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82</Pages>
  <Words>12127</Words>
  <Characters>69124</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School-2</cp:lastModifiedBy>
  <cp:revision>63</cp:revision>
  <dcterms:created xsi:type="dcterms:W3CDTF">2025-09-04T14:07:00Z</dcterms:created>
  <dcterms:modified xsi:type="dcterms:W3CDTF">2025-10-06T08:06:00Z</dcterms:modified>
</cp:coreProperties>
</file>